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1E7515" w:rsidP="0048008A" w:rsidRDefault="001E7515" w14:paraId="43AA5461" w14:textId="77777777">
      <w:pPr>
        <w:pStyle w:val="paragraph"/>
        <w:spacing w:before="0" w:beforeAutospacing="0" w:after="0" w:afterAutospacing="0"/>
        <w:jc w:val="center"/>
        <w:textAlignment w:val="baseline"/>
        <w:rPr>
          <w:rStyle w:val="normaltextrun"/>
          <w:rFonts w:ascii="Arial" w:hAnsi="Arial" w:cs="Arial"/>
          <w:b/>
          <w:bCs/>
          <w:sz w:val="26"/>
          <w:szCs w:val="26"/>
        </w:rPr>
      </w:pPr>
    </w:p>
    <w:p w:rsidR="0040096A" w:rsidP="001B71F1" w:rsidRDefault="00023B8E" w14:paraId="43FDC377" w14:textId="60AC6B5E">
      <w:pPr>
        <w:jc w:val="both"/>
        <w:rPr>
          <w:rFonts w:ascii="Arial" w:hAnsi="Arial" w:cs="Arial"/>
          <w:b/>
          <w:sz w:val="28"/>
          <w:szCs w:val="28"/>
        </w:rPr>
      </w:pPr>
      <w:r>
        <w:rPr>
          <w:rFonts w:ascii="Arial" w:hAnsi="Arial" w:cs="Arial"/>
          <w:b/>
          <w:sz w:val="28"/>
          <w:szCs w:val="28"/>
        </w:rPr>
        <w:t>ENDESA</w:t>
      </w:r>
      <w:r w:rsidR="00D41947">
        <w:rPr>
          <w:rFonts w:ascii="Arial" w:hAnsi="Arial" w:cs="Arial"/>
          <w:b/>
          <w:sz w:val="28"/>
          <w:szCs w:val="28"/>
        </w:rPr>
        <w:t xml:space="preserve"> EJECUTARÁ</w:t>
      </w:r>
      <w:r w:rsidR="000011B3">
        <w:rPr>
          <w:rFonts w:ascii="Arial" w:hAnsi="Arial" w:cs="Arial"/>
          <w:b/>
          <w:sz w:val="28"/>
          <w:szCs w:val="28"/>
        </w:rPr>
        <w:t xml:space="preserve"> LA COMPLEJA SUSTITUCIÓN DE</w:t>
      </w:r>
      <w:r w:rsidR="007053E2">
        <w:rPr>
          <w:rFonts w:ascii="Arial" w:hAnsi="Arial" w:cs="Arial"/>
          <w:b/>
          <w:sz w:val="28"/>
          <w:szCs w:val="28"/>
        </w:rPr>
        <w:t xml:space="preserve"> 1</w:t>
      </w:r>
      <w:r w:rsidR="000771D4">
        <w:rPr>
          <w:rFonts w:ascii="Arial" w:hAnsi="Arial" w:cs="Arial"/>
          <w:b/>
          <w:sz w:val="28"/>
          <w:szCs w:val="28"/>
        </w:rPr>
        <w:t xml:space="preserve">4.928 METROS DE CABLEADO DE LAS TORRES DE </w:t>
      </w:r>
      <w:r w:rsidR="00EF7E9A">
        <w:rPr>
          <w:rFonts w:ascii="Arial" w:hAnsi="Arial" w:cs="Arial"/>
          <w:b/>
          <w:sz w:val="28"/>
          <w:szCs w:val="28"/>
        </w:rPr>
        <w:t xml:space="preserve">LA BAHÍA DE </w:t>
      </w:r>
      <w:r w:rsidR="000771D4">
        <w:rPr>
          <w:rFonts w:ascii="Arial" w:hAnsi="Arial" w:cs="Arial"/>
          <w:b/>
          <w:sz w:val="28"/>
          <w:szCs w:val="28"/>
        </w:rPr>
        <w:t>CÁDIZ</w:t>
      </w:r>
      <w:r w:rsidR="000011B3">
        <w:rPr>
          <w:rFonts w:ascii="Arial" w:hAnsi="Arial" w:cs="Arial"/>
          <w:b/>
          <w:sz w:val="28"/>
          <w:szCs w:val="28"/>
        </w:rPr>
        <w:t xml:space="preserve"> </w:t>
      </w: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Pr="001B71F1" w:rsidR="001B71F1" w:rsidTr="2EA53E4F" w14:paraId="5E6D3136" w14:textId="77777777">
        <w:trPr>
          <w:jc w:val="center"/>
        </w:trPr>
        <w:tc>
          <w:tcPr>
            <w:tcW w:w="0" w:type="auto"/>
            <w:shd w:val="clear" w:color="auto" w:fill="FFFFFF" w:themeFill="background1"/>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Pr="001B71F1" w:rsidR="001B71F1" w:rsidTr="2EA53E4F" w14:paraId="7F6F88FB" w14:textId="77777777">
              <w:trPr>
                <w:trHeight w:val="2760"/>
                <w:jc w:val="center"/>
              </w:trPr>
              <w:tc>
                <w:tcPr>
                  <w:tcW w:w="0" w:type="auto"/>
                  <w:vAlign w:val="center"/>
                  <w:hideMark/>
                </w:tcPr>
                <w:p w:rsidRPr="001B71F1" w:rsidR="001B71F1" w:rsidP="2EA53E4F" w:rsidRDefault="432D6836" w14:paraId="5730698C" w14:textId="6FC1D62C">
                  <w:pPr>
                    <w:pStyle w:val="Prrafodelista"/>
                    <w:numPr>
                      <w:ilvl w:val="0"/>
                      <w:numId w:val="1"/>
                    </w:numPr>
                    <w:tabs>
                      <w:tab w:val="left" w:pos="0"/>
                      <w:tab w:val="left" w:pos="720"/>
                    </w:tabs>
                    <w:spacing w:after="0" w:line="276" w:lineRule="auto"/>
                    <w:jc w:val="both"/>
                    <w:textAlignment w:val="top"/>
                    <w:rPr>
                      <w:rFonts w:ascii="Arial" w:hAnsi="Arial" w:eastAsia="Arial" w:cs="Arial"/>
                      <w:i/>
                      <w:iCs/>
                      <w:color w:val="000000" w:themeColor="text1"/>
                      <w:sz w:val="20"/>
                      <w:szCs w:val="20"/>
                    </w:rPr>
                  </w:pPr>
                  <w:r w:rsidRPr="2EA53E4F">
                    <w:rPr>
                      <w:rFonts w:ascii="Arial" w:hAnsi="Arial" w:eastAsia="Arial" w:cs="Arial"/>
                      <w:i/>
                      <w:iCs/>
                      <w:color w:val="000000" w:themeColor="text1"/>
                      <w:sz w:val="20"/>
                      <w:szCs w:val="20"/>
                    </w:rPr>
                    <w:t>Una treintena de técnicos especializados llevarán a cabo a partir del 2 de noviembre la sustitución de los seis cables de alta tensión que cruzan la bahía de Cádiz a 150 metros de altura, tras 40 años en servicio.</w:t>
                  </w:r>
                </w:p>
                <w:p w:rsidRPr="001B71F1" w:rsidR="001B71F1" w:rsidP="2EA53E4F" w:rsidRDefault="432D6836" w14:paraId="34A51129" w14:textId="3253A64C">
                  <w:pPr>
                    <w:pStyle w:val="Prrafodelista"/>
                    <w:numPr>
                      <w:ilvl w:val="0"/>
                      <w:numId w:val="1"/>
                    </w:numPr>
                    <w:tabs>
                      <w:tab w:val="left" w:pos="0"/>
                      <w:tab w:val="left" w:pos="720"/>
                    </w:tabs>
                    <w:spacing w:after="0" w:line="276" w:lineRule="auto"/>
                    <w:jc w:val="both"/>
                    <w:textAlignment w:val="top"/>
                    <w:rPr>
                      <w:rFonts w:ascii="Arial" w:hAnsi="Arial" w:eastAsia="Arial" w:cs="Arial"/>
                      <w:i/>
                      <w:iCs/>
                      <w:color w:val="000000" w:themeColor="text1"/>
                      <w:sz w:val="20"/>
                      <w:szCs w:val="20"/>
                    </w:rPr>
                  </w:pPr>
                  <w:r w:rsidRPr="2EA53E4F">
                    <w:rPr>
                      <w:rFonts w:ascii="Arial" w:hAnsi="Arial" w:eastAsia="Arial" w:cs="Arial"/>
                      <w:i/>
                      <w:iCs/>
                      <w:color w:val="000000" w:themeColor="text1"/>
                      <w:sz w:val="20"/>
                      <w:szCs w:val="20"/>
                    </w:rPr>
                    <w:t>La compañía, que invertirá en esta actuación 700.000 euros, tendrá que utilizar maquinaria especializada para poder r</w:t>
                  </w:r>
                  <w:r w:rsidRPr="2EA53E4F">
                    <w:rPr>
                      <w:rFonts w:ascii="Calibri" w:hAnsi="Calibri" w:eastAsia="Calibri" w:cs="Calibri"/>
                      <w:i/>
                      <w:iCs/>
                      <w:color w:val="000000" w:themeColor="text1"/>
                    </w:rPr>
                    <w:t>ealizar</w:t>
                  </w:r>
                  <w:r w:rsidRPr="2EA53E4F">
                    <w:rPr>
                      <w:rFonts w:ascii="Arial" w:hAnsi="Arial" w:eastAsia="Arial" w:cs="Arial"/>
                      <w:i/>
                      <w:iCs/>
                      <w:color w:val="000000" w:themeColor="text1"/>
                      <w:sz w:val="20"/>
                      <w:szCs w:val="20"/>
                    </w:rPr>
                    <w:t xml:space="preserve"> estos trabajos que llevarán a cortar el tráfico marítimo en el puerto.</w:t>
                  </w:r>
                </w:p>
                <w:p w:rsidRPr="001B71F1" w:rsidR="001B71F1" w:rsidP="2EA53E4F" w:rsidRDefault="432D6836" w14:paraId="7F5BCA5F" w14:textId="7D50F23D">
                  <w:pPr>
                    <w:pStyle w:val="Prrafodelista"/>
                    <w:numPr>
                      <w:ilvl w:val="0"/>
                      <w:numId w:val="1"/>
                    </w:numPr>
                    <w:spacing w:after="0" w:line="240" w:lineRule="auto"/>
                    <w:textAlignment w:val="top"/>
                    <w:rPr>
                      <w:rFonts w:ascii="Times New Roman" w:hAnsi="Times New Roman" w:eastAsia="Times New Roman" w:cs="Times New Roman"/>
                      <w:sz w:val="12"/>
                      <w:szCs w:val="12"/>
                    </w:rPr>
                  </w:pPr>
                  <w:r w:rsidRPr="2EA53E4F">
                    <w:rPr>
                      <w:rFonts w:ascii="Arial" w:hAnsi="Arial" w:eastAsia="Arial" w:cs="Arial"/>
                      <w:i/>
                      <w:iCs/>
                      <w:color w:val="000000" w:themeColor="text1"/>
                      <w:sz w:val="20"/>
                      <w:szCs w:val="20"/>
                    </w:rPr>
                    <w:t xml:space="preserve">El cable que une eléctricamente la bahía está formado por una aleación especial realizada expresamente para estas </w:t>
                  </w:r>
                  <w:r w:rsidRPr="2EA53E4F" w:rsidR="4667CFF5">
                    <w:rPr>
                      <w:rFonts w:ascii="Arial" w:hAnsi="Arial" w:eastAsia="Arial" w:cs="Arial"/>
                      <w:i/>
                      <w:iCs/>
                      <w:color w:val="000000" w:themeColor="text1"/>
                      <w:sz w:val="20"/>
                      <w:szCs w:val="20"/>
                    </w:rPr>
                    <w:t>t</w:t>
                  </w:r>
                  <w:r w:rsidRPr="2EA53E4F">
                    <w:rPr>
                      <w:rFonts w:ascii="Arial" w:hAnsi="Arial" w:eastAsia="Arial" w:cs="Arial"/>
                      <w:i/>
                      <w:iCs/>
                      <w:color w:val="000000" w:themeColor="text1"/>
                      <w:sz w:val="20"/>
                      <w:szCs w:val="20"/>
                    </w:rPr>
                    <w:t>orres debido a la singularidad del enclave.</w:t>
                  </w:r>
                </w:p>
              </w:tc>
            </w:tr>
          </w:tbl>
          <w:p w:rsidRPr="001B71F1" w:rsidR="001B71F1" w:rsidP="001B71F1" w:rsidRDefault="001B71F1" w14:paraId="74E709BB" w14:textId="77777777">
            <w:pPr>
              <w:spacing w:after="0" w:line="240" w:lineRule="auto"/>
              <w:jc w:val="center"/>
              <w:rPr>
                <w:rFonts w:ascii="Times New Roman" w:hAnsi="Times New Roman" w:eastAsia="Times New Roman" w:cs="Times New Roman"/>
                <w:color w:val="000000"/>
                <w:sz w:val="2"/>
                <w:szCs w:val="2"/>
                <w:lang w:eastAsia="es-ES"/>
              </w:rPr>
            </w:pPr>
          </w:p>
        </w:tc>
      </w:tr>
    </w:tbl>
    <w:p w:rsidR="009A683B" w:rsidP="2EA53E4F" w:rsidRDefault="00023B8E" w14:paraId="784E41FD" w14:textId="10DEE7D2">
      <w:pPr>
        <w:pStyle w:val="paragraph"/>
        <w:spacing w:before="0" w:beforeAutospacing="0" w:after="0" w:afterAutospacing="0"/>
        <w:jc w:val="both"/>
        <w:textAlignment w:val="baseline"/>
        <w:rPr>
          <w:rStyle w:val="normaltextrun"/>
          <w:rFonts w:ascii="Arial" w:hAnsi="Arial" w:cs="Arial"/>
          <w:sz w:val="20"/>
          <w:szCs w:val="20"/>
        </w:rPr>
      </w:pPr>
      <w:r w:rsidRPr="2EA53E4F">
        <w:rPr>
          <w:rStyle w:val="normaltextrun"/>
          <w:rFonts w:ascii="Arial" w:hAnsi="Arial" w:cs="Arial"/>
          <w:b/>
          <w:bCs/>
          <w:sz w:val="20"/>
          <w:szCs w:val="20"/>
        </w:rPr>
        <w:t>Cádiz</w:t>
      </w:r>
      <w:r w:rsidRPr="2EA53E4F" w:rsidR="0048008A">
        <w:rPr>
          <w:rStyle w:val="normaltextrun"/>
          <w:rFonts w:ascii="Arial" w:hAnsi="Arial" w:cs="Arial"/>
          <w:b/>
          <w:bCs/>
          <w:sz w:val="20"/>
          <w:szCs w:val="20"/>
        </w:rPr>
        <w:t>, </w:t>
      </w:r>
      <w:r w:rsidRPr="2EA53E4F">
        <w:rPr>
          <w:rStyle w:val="normaltextrun"/>
          <w:rFonts w:ascii="Arial" w:hAnsi="Arial" w:cs="Arial"/>
          <w:b/>
          <w:bCs/>
          <w:sz w:val="20"/>
          <w:szCs w:val="20"/>
        </w:rPr>
        <w:t>27</w:t>
      </w:r>
      <w:r w:rsidRPr="2EA53E4F" w:rsidR="0048008A">
        <w:rPr>
          <w:rStyle w:val="normaltextrun"/>
          <w:rFonts w:ascii="Arial" w:hAnsi="Arial" w:cs="Arial"/>
          <w:b/>
          <w:bCs/>
          <w:sz w:val="20"/>
          <w:szCs w:val="20"/>
        </w:rPr>
        <w:t xml:space="preserve"> de</w:t>
      </w:r>
      <w:r w:rsidRPr="2EA53E4F" w:rsidR="00E35894">
        <w:rPr>
          <w:rStyle w:val="normaltextrun"/>
          <w:rFonts w:ascii="Arial" w:hAnsi="Arial" w:cs="Arial"/>
          <w:b/>
          <w:bCs/>
          <w:sz w:val="20"/>
          <w:szCs w:val="20"/>
        </w:rPr>
        <w:t xml:space="preserve"> </w:t>
      </w:r>
      <w:r w:rsidRPr="2EA53E4F">
        <w:rPr>
          <w:rStyle w:val="normaltextrun"/>
          <w:rFonts w:ascii="Arial" w:hAnsi="Arial" w:cs="Arial"/>
          <w:b/>
          <w:bCs/>
          <w:sz w:val="20"/>
          <w:szCs w:val="20"/>
        </w:rPr>
        <w:t>n</w:t>
      </w:r>
      <w:r w:rsidRPr="2EA53E4F" w:rsidR="00E35894">
        <w:rPr>
          <w:rStyle w:val="normaltextrun"/>
          <w:rFonts w:ascii="Arial" w:hAnsi="Arial" w:cs="Arial"/>
          <w:b/>
          <w:bCs/>
          <w:sz w:val="20"/>
          <w:szCs w:val="20"/>
        </w:rPr>
        <w:t>o</w:t>
      </w:r>
      <w:r w:rsidRPr="2EA53E4F">
        <w:rPr>
          <w:rStyle w:val="normaltextrun"/>
          <w:rFonts w:ascii="Arial" w:hAnsi="Arial" w:cs="Arial"/>
          <w:b/>
          <w:bCs/>
          <w:sz w:val="20"/>
          <w:szCs w:val="20"/>
        </w:rPr>
        <w:t>viembre</w:t>
      </w:r>
      <w:r w:rsidRPr="2EA53E4F" w:rsidR="001C1A9A">
        <w:rPr>
          <w:rStyle w:val="normaltextrun"/>
          <w:rFonts w:ascii="Arial" w:hAnsi="Arial" w:cs="Arial"/>
          <w:b/>
          <w:bCs/>
          <w:sz w:val="20"/>
          <w:szCs w:val="20"/>
        </w:rPr>
        <w:t xml:space="preserve"> de </w:t>
      </w:r>
      <w:r w:rsidRPr="2EA53E4F" w:rsidR="0048008A">
        <w:rPr>
          <w:rStyle w:val="normaltextrun"/>
          <w:rFonts w:ascii="Arial" w:hAnsi="Arial" w:cs="Arial"/>
          <w:b/>
          <w:bCs/>
          <w:sz w:val="20"/>
          <w:szCs w:val="20"/>
        </w:rPr>
        <w:t>202</w:t>
      </w:r>
      <w:r w:rsidRPr="2EA53E4F" w:rsidR="001E7515">
        <w:rPr>
          <w:rStyle w:val="normaltextrun"/>
          <w:rFonts w:ascii="Arial" w:hAnsi="Arial" w:cs="Arial"/>
          <w:b/>
          <w:bCs/>
          <w:sz w:val="20"/>
          <w:szCs w:val="20"/>
        </w:rPr>
        <w:t>2</w:t>
      </w:r>
      <w:r w:rsidRPr="2EA53E4F" w:rsidR="0048008A">
        <w:rPr>
          <w:rStyle w:val="normaltextrun"/>
          <w:rFonts w:ascii="Arial" w:hAnsi="Arial" w:cs="Arial"/>
          <w:b/>
          <w:bCs/>
          <w:sz w:val="20"/>
          <w:szCs w:val="20"/>
        </w:rPr>
        <w:t>.-</w:t>
      </w:r>
      <w:r w:rsidRPr="2EA53E4F" w:rsidR="0048008A">
        <w:rPr>
          <w:rStyle w:val="normaltextrun"/>
          <w:rFonts w:ascii="Arial" w:hAnsi="Arial" w:cs="Arial"/>
          <w:sz w:val="20"/>
          <w:szCs w:val="20"/>
        </w:rPr>
        <w:t> </w:t>
      </w:r>
      <w:r w:rsidRPr="2EA53E4F" w:rsidR="00B52279">
        <w:rPr>
          <w:rStyle w:val="normaltextrun"/>
          <w:rFonts w:ascii="Arial" w:hAnsi="Arial" w:cs="Arial"/>
          <w:sz w:val="20"/>
          <w:szCs w:val="20"/>
        </w:rPr>
        <w:t xml:space="preserve">Las </w:t>
      </w:r>
      <w:r w:rsidRPr="2EA53E4F" w:rsidR="4C77E09B">
        <w:rPr>
          <w:rStyle w:val="normaltextrun"/>
          <w:rFonts w:ascii="Arial" w:hAnsi="Arial" w:cs="Arial"/>
          <w:sz w:val="20"/>
          <w:szCs w:val="20"/>
        </w:rPr>
        <w:t>t</w:t>
      </w:r>
      <w:r w:rsidRPr="2EA53E4F" w:rsidR="00B52279">
        <w:rPr>
          <w:rStyle w:val="normaltextrun"/>
          <w:rFonts w:ascii="Arial" w:hAnsi="Arial" w:cs="Arial"/>
          <w:sz w:val="20"/>
          <w:szCs w:val="20"/>
        </w:rPr>
        <w:t xml:space="preserve">orres de la </w:t>
      </w:r>
      <w:r w:rsidRPr="2EA53E4F" w:rsidR="45EE2DC5">
        <w:rPr>
          <w:rStyle w:val="normaltextrun"/>
          <w:rFonts w:ascii="Arial" w:hAnsi="Arial" w:cs="Arial"/>
          <w:sz w:val="20"/>
          <w:szCs w:val="20"/>
        </w:rPr>
        <w:t>b</w:t>
      </w:r>
      <w:r w:rsidRPr="2EA53E4F" w:rsidR="00B52279">
        <w:rPr>
          <w:rStyle w:val="normaltextrun"/>
          <w:rFonts w:ascii="Arial" w:hAnsi="Arial" w:cs="Arial"/>
          <w:sz w:val="20"/>
          <w:szCs w:val="20"/>
        </w:rPr>
        <w:t xml:space="preserve">ahía de Cádiz se elevan </w:t>
      </w:r>
      <w:r w:rsidRPr="2EA53E4F" w:rsidR="00752850">
        <w:rPr>
          <w:rStyle w:val="normaltextrun"/>
          <w:rFonts w:ascii="Arial" w:hAnsi="Arial" w:cs="Arial"/>
          <w:sz w:val="20"/>
          <w:szCs w:val="20"/>
        </w:rPr>
        <w:t xml:space="preserve">desde 1960 </w:t>
      </w:r>
      <w:r w:rsidRPr="2EA53E4F" w:rsidR="00B52279">
        <w:rPr>
          <w:rStyle w:val="normaltextrun"/>
          <w:rFonts w:ascii="Arial" w:hAnsi="Arial" w:cs="Arial"/>
          <w:sz w:val="20"/>
          <w:szCs w:val="20"/>
        </w:rPr>
        <w:t xml:space="preserve">a 150 metros del suelo para permitir que </w:t>
      </w:r>
      <w:r w:rsidRPr="2EA53E4F" w:rsidR="007374AA">
        <w:rPr>
          <w:rStyle w:val="normaltextrun"/>
          <w:rFonts w:ascii="Arial" w:hAnsi="Arial" w:cs="Arial"/>
          <w:sz w:val="20"/>
          <w:szCs w:val="20"/>
        </w:rPr>
        <w:t xml:space="preserve">seis cables de alta tensión conecten eléctricamente </w:t>
      </w:r>
      <w:r w:rsidRPr="2EA53E4F" w:rsidR="00221FBC">
        <w:rPr>
          <w:rStyle w:val="normaltextrun"/>
          <w:rFonts w:ascii="Arial" w:hAnsi="Arial" w:cs="Arial"/>
          <w:sz w:val="20"/>
          <w:szCs w:val="20"/>
        </w:rPr>
        <w:t>la ciudad de Cádiz con Puerto Real</w:t>
      </w:r>
      <w:r w:rsidRPr="2EA53E4F" w:rsidR="0097495E">
        <w:rPr>
          <w:rStyle w:val="normaltextrun"/>
          <w:rFonts w:ascii="Arial" w:hAnsi="Arial" w:cs="Arial"/>
          <w:sz w:val="20"/>
          <w:szCs w:val="20"/>
        </w:rPr>
        <w:t xml:space="preserve">. Endesa es la responsable de estas infraestructuras, las más altas de España en su categoría, </w:t>
      </w:r>
      <w:r w:rsidRPr="2EA53E4F" w:rsidR="00022C0E">
        <w:rPr>
          <w:rStyle w:val="normaltextrun"/>
          <w:rFonts w:ascii="Arial" w:hAnsi="Arial" w:cs="Arial"/>
          <w:sz w:val="20"/>
          <w:szCs w:val="20"/>
        </w:rPr>
        <w:t>y todos los años realiza su mantenimiento y revisión para garantizar su b</w:t>
      </w:r>
      <w:r w:rsidRPr="2EA53E4F" w:rsidR="0045341A">
        <w:rPr>
          <w:rStyle w:val="normaltextrun"/>
          <w:rFonts w:ascii="Arial" w:hAnsi="Arial" w:cs="Arial"/>
          <w:sz w:val="20"/>
          <w:szCs w:val="20"/>
        </w:rPr>
        <w:t>u</w:t>
      </w:r>
      <w:r w:rsidRPr="2EA53E4F" w:rsidR="00022C0E">
        <w:rPr>
          <w:rStyle w:val="normaltextrun"/>
          <w:rFonts w:ascii="Arial" w:hAnsi="Arial" w:cs="Arial"/>
          <w:sz w:val="20"/>
          <w:szCs w:val="20"/>
        </w:rPr>
        <w:t>en funcionamiento.</w:t>
      </w:r>
    </w:p>
    <w:p w:rsidR="00022C0E" w:rsidP="00221FBC" w:rsidRDefault="00022C0E" w14:paraId="00EE65F4" w14:textId="54C9F7F6">
      <w:pPr>
        <w:pStyle w:val="paragraph"/>
        <w:spacing w:before="0" w:beforeAutospacing="0" w:after="0" w:afterAutospacing="0"/>
        <w:jc w:val="both"/>
        <w:textAlignment w:val="baseline"/>
        <w:rPr>
          <w:rStyle w:val="normaltextrun"/>
          <w:rFonts w:ascii="Arial" w:hAnsi="Arial" w:cs="Arial"/>
          <w:sz w:val="20"/>
          <w:szCs w:val="20"/>
        </w:rPr>
      </w:pPr>
    </w:p>
    <w:p w:rsidR="00022C0E" w:rsidP="71919746" w:rsidRDefault="00022C0E" w14:paraId="633A8CA8" w14:textId="397F7547">
      <w:pPr>
        <w:pStyle w:val="paragraph"/>
        <w:spacing w:before="0" w:beforeAutospacing="off" w:after="0" w:afterAutospacing="off"/>
        <w:jc w:val="both"/>
        <w:textAlignment w:val="baseline"/>
        <w:rPr>
          <w:rStyle w:val="normaltextrun"/>
          <w:rFonts w:ascii="Arial" w:hAnsi="Arial" w:cs="Arial"/>
          <w:sz w:val="20"/>
          <w:szCs w:val="20"/>
        </w:rPr>
      </w:pPr>
      <w:r w:rsidRPr="71919746" w:rsidR="00022C0E">
        <w:rPr>
          <w:rStyle w:val="normaltextrun"/>
          <w:rFonts w:ascii="Arial" w:hAnsi="Arial" w:cs="Arial"/>
          <w:sz w:val="20"/>
          <w:szCs w:val="20"/>
        </w:rPr>
        <w:t xml:space="preserve">A estos trabajos rutinarios se une cada </w:t>
      </w:r>
      <w:r w:rsidRPr="71919746" w:rsidR="00022C0E">
        <w:rPr>
          <w:rStyle w:val="normaltextrun"/>
          <w:rFonts w:ascii="Arial" w:hAnsi="Arial" w:cs="Arial"/>
          <w:b w:val="1"/>
          <w:bCs w:val="1"/>
          <w:sz w:val="20"/>
          <w:szCs w:val="20"/>
        </w:rPr>
        <w:t>40 años</w:t>
      </w:r>
      <w:r w:rsidRPr="71919746" w:rsidR="00022C0E">
        <w:rPr>
          <w:rStyle w:val="normaltextrun"/>
          <w:rFonts w:ascii="Arial" w:hAnsi="Arial" w:cs="Arial"/>
          <w:sz w:val="20"/>
          <w:szCs w:val="20"/>
        </w:rPr>
        <w:t xml:space="preserve"> la sustitución de su cableado, considerando este periodo el final de su vida útil, y ahora se cumple precisamente esta efeméride, después de su última sustitución en 1981.</w:t>
      </w:r>
    </w:p>
    <w:p w:rsidR="00692852" w:rsidP="00221FBC" w:rsidRDefault="00692852" w14:paraId="4CB51B6B" w14:textId="5AE9B1A2">
      <w:pPr>
        <w:pStyle w:val="paragraph"/>
        <w:spacing w:before="0" w:beforeAutospacing="0" w:after="0" w:afterAutospacing="0"/>
        <w:jc w:val="both"/>
        <w:textAlignment w:val="baseline"/>
        <w:rPr>
          <w:rStyle w:val="normaltextrun"/>
          <w:rFonts w:ascii="Arial" w:hAnsi="Arial" w:cs="Arial"/>
          <w:sz w:val="20"/>
          <w:szCs w:val="20"/>
        </w:rPr>
      </w:pPr>
    </w:p>
    <w:p w:rsidR="006669DF" w:rsidP="2EA53E4F" w:rsidRDefault="002D1F7F" w14:paraId="45A79A38" w14:textId="50030538">
      <w:pPr>
        <w:pStyle w:val="paragraph"/>
        <w:spacing w:before="0" w:beforeAutospacing="0" w:after="0" w:afterAutospacing="0"/>
        <w:jc w:val="both"/>
        <w:textAlignment w:val="baseline"/>
        <w:rPr>
          <w:rStyle w:val="normaltextrun"/>
          <w:rFonts w:ascii="Arial" w:hAnsi="Arial" w:cs="Arial"/>
          <w:sz w:val="20"/>
          <w:szCs w:val="20"/>
        </w:rPr>
      </w:pPr>
      <w:r w:rsidRPr="2EA53E4F">
        <w:rPr>
          <w:rStyle w:val="normaltextrun"/>
          <w:rFonts w:ascii="Arial" w:hAnsi="Arial" w:cs="Arial"/>
          <w:sz w:val="20"/>
          <w:szCs w:val="20"/>
        </w:rPr>
        <w:t>Por este motivo</w:t>
      </w:r>
      <w:r w:rsidRPr="2EA53E4F" w:rsidR="40013991">
        <w:rPr>
          <w:rStyle w:val="normaltextrun"/>
          <w:rFonts w:ascii="Arial" w:hAnsi="Arial" w:cs="Arial"/>
          <w:sz w:val="20"/>
          <w:szCs w:val="20"/>
        </w:rPr>
        <w:t>,</w:t>
      </w:r>
      <w:r w:rsidRPr="2EA53E4F">
        <w:rPr>
          <w:rStyle w:val="normaltextrun"/>
          <w:rFonts w:ascii="Arial" w:hAnsi="Arial" w:cs="Arial"/>
          <w:sz w:val="20"/>
          <w:szCs w:val="20"/>
        </w:rPr>
        <w:t xml:space="preserve"> </w:t>
      </w:r>
      <w:r w:rsidRPr="2EA53E4F" w:rsidR="00692852">
        <w:rPr>
          <w:rStyle w:val="normaltextrun"/>
          <w:rFonts w:ascii="Arial" w:hAnsi="Arial" w:cs="Arial"/>
          <w:sz w:val="20"/>
          <w:szCs w:val="20"/>
        </w:rPr>
        <w:t xml:space="preserve">Endesa procederá a partir del 2 de noviembre a la sustitución de los </w:t>
      </w:r>
      <w:r w:rsidRPr="004A6CD8" w:rsidR="00A95C8D">
        <w:rPr>
          <w:rStyle w:val="normaltextrun"/>
          <w:rFonts w:ascii="Arial" w:hAnsi="Arial" w:cs="Arial"/>
          <w:b/>
          <w:bCs/>
          <w:sz w:val="20"/>
          <w:szCs w:val="20"/>
        </w:rPr>
        <w:t>14.928 metros de cableado</w:t>
      </w:r>
      <w:r w:rsidRPr="2EA53E4F" w:rsidR="00A95C8D">
        <w:rPr>
          <w:rStyle w:val="normaltextrun"/>
          <w:rFonts w:ascii="Arial" w:hAnsi="Arial" w:cs="Arial"/>
          <w:sz w:val="20"/>
          <w:szCs w:val="20"/>
        </w:rPr>
        <w:t xml:space="preserve"> que permiten conectar las dos torres</w:t>
      </w:r>
      <w:r w:rsidRPr="2EA53E4F" w:rsidR="007D6F9A">
        <w:rPr>
          <w:rStyle w:val="normaltextrun"/>
          <w:rFonts w:ascii="Arial" w:hAnsi="Arial" w:cs="Arial"/>
          <w:sz w:val="20"/>
          <w:szCs w:val="20"/>
        </w:rPr>
        <w:t>,</w:t>
      </w:r>
      <w:r w:rsidRPr="2EA53E4F" w:rsidR="00A95C8D">
        <w:rPr>
          <w:rStyle w:val="normaltextrun"/>
          <w:rFonts w:ascii="Arial" w:hAnsi="Arial" w:cs="Arial"/>
          <w:sz w:val="20"/>
          <w:szCs w:val="20"/>
        </w:rPr>
        <w:t xml:space="preserve"> y para </w:t>
      </w:r>
      <w:r w:rsidRPr="2EA53E4F" w:rsidR="004758CF">
        <w:rPr>
          <w:rStyle w:val="normaltextrun"/>
          <w:rFonts w:ascii="Arial" w:hAnsi="Arial" w:cs="Arial"/>
          <w:sz w:val="20"/>
          <w:szCs w:val="20"/>
        </w:rPr>
        <w:t xml:space="preserve">hacerlo </w:t>
      </w:r>
      <w:r w:rsidRPr="2EA53E4F" w:rsidR="0097503B">
        <w:rPr>
          <w:rStyle w:val="normaltextrun"/>
          <w:rFonts w:ascii="Arial" w:hAnsi="Arial" w:cs="Arial"/>
          <w:sz w:val="20"/>
          <w:szCs w:val="20"/>
        </w:rPr>
        <w:t xml:space="preserve">llevará a cabo una inversión de </w:t>
      </w:r>
      <w:r w:rsidRPr="2EA53E4F" w:rsidR="01E059F1">
        <w:rPr>
          <w:rStyle w:val="normaltextrun"/>
          <w:rFonts w:ascii="Arial" w:hAnsi="Arial" w:cs="Arial"/>
          <w:sz w:val="20"/>
          <w:szCs w:val="20"/>
        </w:rPr>
        <w:t>700.000</w:t>
      </w:r>
      <w:r w:rsidRPr="2EA53E4F" w:rsidR="0097503B">
        <w:rPr>
          <w:rStyle w:val="normaltextrun"/>
          <w:rFonts w:ascii="Arial" w:hAnsi="Arial" w:cs="Arial"/>
          <w:sz w:val="20"/>
          <w:szCs w:val="20"/>
        </w:rPr>
        <w:t xml:space="preserve"> euros y </w:t>
      </w:r>
      <w:r w:rsidRPr="2EA53E4F" w:rsidR="004758CF">
        <w:rPr>
          <w:rStyle w:val="normaltextrun"/>
          <w:rFonts w:ascii="Arial" w:hAnsi="Arial" w:cs="Arial"/>
          <w:sz w:val="20"/>
          <w:szCs w:val="20"/>
        </w:rPr>
        <w:t xml:space="preserve">contará con </w:t>
      </w:r>
      <w:r w:rsidRPr="2EA53E4F" w:rsidR="00EE5053">
        <w:rPr>
          <w:rStyle w:val="normaltextrun"/>
          <w:rFonts w:ascii="Arial" w:hAnsi="Arial" w:cs="Arial"/>
          <w:sz w:val="20"/>
          <w:szCs w:val="20"/>
        </w:rPr>
        <w:t xml:space="preserve">un equipo humano de </w:t>
      </w:r>
      <w:r w:rsidRPr="004A6CD8" w:rsidR="00EE5053">
        <w:rPr>
          <w:rStyle w:val="normaltextrun"/>
          <w:rFonts w:ascii="Arial" w:hAnsi="Arial" w:cs="Arial"/>
          <w:b/>
          <w:bCs/>
          <w:sz w:val="20"/>
          <w:szCs w:val="20"/>
        </w:rPr>
        <w:t>30 técnicos</w:t>
      </w:r>
      <w:r w:rsidRPr="2EA53E4F" w:rsidR="00EE5053">
        <w:rPr>
          <w:rStyle w:val="normaltextrun"/>
          <w:rFonts w:ascii="Arial" w:hAnsi="Arial" w:cs="Arial"/>
          <w:sz w:val="20"/>
          <w:szCs w:val="20"/>
        </w:rPr>
        <w:t xml:space="preserve"> especializados, maquinaria de gran envergadura</w:t>
      </w:r>
      <w:r w:rsidRPr="2EA53E4F" w:rsidR="007F0A67">
        <w:rPr>
          <w:rStyle w:val="normaltextrun"/>
          <w:rFonts w:ascii="Arial" w:hAnsi="Arial" w:cs="Arial"/>
          <w:sz w:val="20"/>
          <w:szCs w:val="20"/>
        </w:rPr>
        <w:t xml:space="preserve">, </w:t>
      </w:r>
      <w:r w:rsidRPr="2EA53E4F" w:rsidR="003B5734">
        <w:rPr>
          <w:rStyle w:val="normaltextrun"/>
          <w:rFonts w:ascii="Arial" w:hAnsi="Arial" w:cs="Arial"/>
          <w:sz w:val="20"/>
          <w:szCs w:val="20"/>
        </w:rPr>
        <w:t>y la colaboración de la Autoridad Portuaria</w:t>
      </w:r>
      <w:r w:rsidRPr="2EA53E4F" w:rsidR="00D30044">
        <w:rPr>
          <w:rStyle w:val="normaltextrun"/>
          <w:rFonts w:ascii="Arial" w:hAnsi="Arial" w:cs="Arial"/>
          <w:sz w:val="20"/>
          <w:szCs w:val="20"/>
        </w:rPr>
        <w:t>,</w:t>
      </w:r>
      <w:r w:rsidRPr="2EA53E4F" w:rsidR="003B5734">
        <w:rPr>
          <w:rStyle w:val="normaltextrun"/>
          <w:rFonts w:ascii="Arial" w:hAnsi="Arial" w:cs="Arial"/>
          <w:sz w:val="20"/>
          <w:szCs w:val="20"/>
        </w:rPr>
        <w:t xml:space="preserve"> ya que estos trabajos requerirán del cierre del tráfico marítimo en momentos puntuales.</w:t>
      </w:r>
    </w:p>
    <w:p w:rsidR="003B5734" w:rsidP="00221FBC" w:rsidRDefault="003B5734" w14:paraId="76D1518E" w14:textId="5732AD38">
      <w:pPr>
        <w:pStyle w:val="paragraph"/>
        <w:spacing w:before="0" w:beforeAutospacing="0" w:after="0" w:afterAutospacing="0"/>
        <w:jc w:val="both"/>
        <w:textAlignment w:val="baseline"/>
        <w:rPr>
          <w:rStyle w:val="normaltextrun"/>
          <w:rFonts w:ascii="Arial" w:hAnsi="Arial" w:cs="Arial"/>
          <w:sz w:val="20"/>
          <w:szCs w:val="20"/>
        </w:rPr>
      </w:pPr>
    </w:p>
    <w:p w:rsidR="00CC3B09" w:rsidP="2EA53E4F" w:rsidRDefault="002F0760" w14:paraId="18C23D92" w14:textId="0B26DEA2">
      <w:pPr>
        <w:pStyle w:val="paragraph"/>
        <w:spacing w:before="0" w:beforeAutospacing="0" w:after="0" w:afterAutospacing="0"/>
        <w:jc w:val="both"/>
        <w:textAlignment w:val="baseline"/>
        <w:rPr>
          <w:rStyle w:val="normaltextrun"/>
          <w:rFonts w:ascii="Arial" w:hAnsi="Arial" w:cs="Arial"/>
          <w:sz w:val="20"/>
          <w:szCs w:val="20"/>
        </w:rPr>
      </w:pPr>
      <w:r w:rsidRPr="2EA53E4F">
        <w:rPr>
          <w:rStyle w:val="normaltextrun"/>
          <w:rFonts w:ascii="Arial" w:hAnsi="Arial" w:cs="Arial"/>
          <w:sz w:val="20"/>
          <w:szCs w:val="20"/>
        </w:rPr>
        <w:t>“</w:t>
      </w:r>
      <w:r w:rsidRPr="2EA53E4F" w:rsidR="001D53A3">
        <w:rPr>
          <w:rStyle w:val="normaltextrun"/>
          <w:rFonts w:ascii="Arial" w:hAnsi="Arial" w:cs="Arial"/>
          <w:sz w:val="20"/>
          <w:szCs w:val="20"/>
        </w:rPr>
        <w:t>La particularidad de estos trabajos</w:t>
      </w:r>
      <w:r w:rsidRPr="2EA53E4F" w:rsidR="006F7D45">
        <w:rPr>
          <w:rStyle w:val="normaltextrun"/>
          <w:rFonts w:ascii="Arial" w:hAnsi="Arial" w:cs="Arial"/>
          <w:sz w:val="20"/>
          <w:szCs w:val="20"/>
        </w:rPr>
        <w:t xml:space="preserve"> no es solo la imponente altura de 150 metros de las torres, sino la tensión </w:t>
      </w:r>
      <w:r w:rsidRPr="2EA53E4F" w:rsidR="00B31141">
        <w:rPr>
          <w:rStyle w:val="normaltextrun"/>
          <w:rFonts w:ascii="Arial" w:hAnsi="Arial" w:cs="Arial"/>
          <w:sz w:val="20"/>
          <w:szCs w:val="20"/>
        </w:rPr>
        <w:t xml:space="preserve">que permite tenerlos conectados y que para </w:t>
      </w:r>
      <w:r w:rsidRPr="2EA53E4F" w:rsidR="14E895C6">
        <w:rPr>
          <w:rStyle w:val="normaltextrun"/>
          <w:rFonts w:ascii="Arial" w:hAnsi="Arial" w:cs="Arial"/>
          <w:sz w:val="20"/>
          <w:szCs w:val="20"/>
        </w:rPr>
        <w:t>poder trabajar sobre ellos</w:t>
      </w:r>
      <w:r w:rsidRPr="2EA53E4F" w:rsidR="00B31141">
        <w:rPr>
          <w:rStyle w:val="normaltextrun"/>
          <w:rFonts w:ascii="Arial" w:hAnsi="Arial" w:cs="Arial"/>
          <w:sz w:val="20"/>
          <w:szCs w:val="20"/>
        </w:rPr>
        <w:t xml:space="preserve"> hay </w:t>
      </w:r>
      <w:r w:rsidRPr="2EA53E4F" w:rsidR="00ED5661">
        <w:rPr>
          <w:rStyle w:val="normaltextrun"/>
          <w:rFonts w:ascii="Arial" w:hAnsi="Arial" w:cs="Arial"/>
          <w:sz w:val="20"/>
          <w:szCs w:val="20"/>
        </w:rPr>
        <w:t xml:space="preserve">que estar muy preparados”, ha explicado el responsable de Alta Tensión de Endesa en Andalucía y Extremadura, </w:t>
      </w:r>
      <w:r w:rsidRPr="004A6CD8" w:rsidR="140BE56A">
        <w:rPr>
          <w:rStyle w:val="normaltextrun"/>
          <w:rFonts w:ascii="Arial" w:hAnsi="Arial" w:cs="Arial"/>
          <w:b/>
          <w:bCs/>
          <w:sz w:val="20"/>
          <w:szCs w:val="20"/>
        </w:rPr>
        <w:t>José</w:t>
      </w:r>
      <w:r w:rsidRPr="004A6CD8" w:rsidR="00ED5661">
        <w:rPr>
          <w:rStyle w:val="normaltextrun"/>
          <w:rFonts w:ascii="Arial" w:hAnsi="Arial" w:cs="Arial"/>
          <w:b/>
          <w:bCs/>
          <w:sz w:val="20"/>
          <w:szCs w:val="20"/>
        </w:rPr>
        <w:t xml:space="preserve"> María Díaz Mancha</w:t>
      </w:r>
      <w:r w:rsidRPr="2EA53E4F" w:rsidR="00ED5661">
        <w:rPr>
          <w:rStyle w:val="normaltextrun"/>
          <w:rFonts w:ascii="Arial" w:hAnsi="Arial" w:cs="Arial"/>
          <w:sz w:val="20"/>
          <w:szCs w:val="20"/>
        </w:rPr>
        <w:t>,</w:t>
      </w:r>
      <w:r w:rsidRPr="2EA53E4F" w:rsidR="00E47868">
        <w:rPr>
          <w:rStyle w:val="normaltextrun"/>
          <w:rFonts w:ascii="Arial" w:hAnsi="Arial" w:cs="Arial"/>
          <w:sz w:val="20"/>
          <w:szCs w:val="20"/>
        </w:rPr>
        <w:t xml:space="preserve"> quien está coordinando los trabajos</w:t>
      </w:r>
      <w:r w:rsidRPr="2EA53E4F" w:rsidR="00FB134C">
        <w:rPr>
          <w:rStyle w:val="normaltextrun"/>
          <w:rFonts w:ascii="Arial" w:hAnsi="Arial" w:cs="Arial"/>
          <w:sz w:val="20"/>
          <w:szCs w:val="20"/>
        </w:rPr>
        <w:t>.</w:t>
      </w:r>
      <w:r w:rsidRPr="2EA53E4F" w:rsidR="00A6679D">
        <w:rPr>
          <w:rStyle w:val="normaltextrun"/>
          <w:rFonts w:ascii="Arial" w:hAnsi="Arial" w:cs="Arial"/>
          <w:sz w:val="20"/>
          <w:szCs w:val="20"/>
        </w:rPr>
        <w:t xml:space="preserve"> </w:t>
      </w:r>
    </w:p>
    <w:p w:rsidR="00CC3B09" w:rsidP="00221FBC" w:rsidRDefault="00CC3B09" w14:paraId="75DF63D8" w14:textId="77777777">
      <w:pPr>
        <w:pStyle w:val="paragraph"/>
        <w:spacing w:before="0" w:beforeAutospacing="0" w:after="0" w:afterAutospacing="0"/>
        <w:jc w:val="both"/>
        <w:textAlignment w:val="baseline"/>
        <w:rPr>
          <w:rStyle w:val="normaltextrun"/>
          <w:rFonts w:ascii="Arial" w:hAnsi="Arial" w:cs="Arial"/>
          <w:sz w:val="20"/>
          <w:szCs w:val="20"/>
        </w:rPr>
      </w:pPr>
    </w:p>
    <w:p w:rsidR="006A3465" w:rsidP="00221FBC" w:rsidRDefault="00A6679D" w14:paraId="1175A2FF" w14:textId="0456BCE9">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“Llevamos varios meses realizando los estudios pertinentes, junto con la empresa internacional de origen andaluz AMETEL que ejecutará las obras, </w:t>
      </w:r>
      <w:r w:rsidR="006801DF">
        <w:rPr>
          <w:rStyle w:val="normaltextrun"/>
          <w:rFonts w:ascii="Arial" w:hAnsi="Arial" w:cs="Arial"/>
          <w:sz w:val="20"/>
          <w:szCs w:val="20"/>
        </w:rPr>
        <w:t xml:space="preserve">para llevar a cabo esta actuación que cada 4 décadas se repite y que </w:t>
      </w:r>
      <w:r w:rsidR="00BE2F38">
        <w:rPr>
          <w:rStyle w:val="normaltextrun"/>
          <w:rFonts w:ascii="Arial" w:hAnsi="Arial" w:cs="Arial"/>
          <w:sz w:val="20"/>
          <w:szCs w:val="20"/>
        </w:rPr>
        <w:t xml:space="preserve">requiere </w:t>
      </w:r>
      <w:r w:rsidR="005242AA">
        <w:rPr>
          <w:rStyle w:val="normaltextrun"/>
          <w:rFonts w:ascii="Arial" w:hAnsi="Arial" w:cs="Arial"/>
          <w:sz w:val="20"/>
          <w:szCs w:val="20"/>
        </w:rPr>
        <w:t xml:space="preserve">de </w:t>
      </w:r>
      <w:r w:rsidR="00BE2F38">
        <w:rPr>
          <w:rStyle w:val="normaltextrun"/>
          <w:rFonts w:ascii="Arial" w:hAnsi="Arial" w:cs="Arial"/>
          <w:sz w:val="20"/>
          <w:szCs w:val="20"/>
        </w:rPr>
        <w:t xml:space="preserve">maquinaria capaz de aguantar los </w:t>
      </w:r>
      <w:r w:rsidR="00820230">
        <w:rPr>
          <w:rStyle w:val="normaltextrun"/>
          <w:rFonts w:ascii="Arial" w:hAnsi="Arial" w:cs="Arial"/>
          <w:sz w:val="20"/>
          <w:szCs w:val="20"/>
        </w:rPr>
        <w:t>8</w:t>
      </w:r>
      <w:r w:rsidR="002C793B">
        <w:rPr>
          <w:rStyle w:val="normaltextrun"/>
          <w:rFonts w:ascii="Arial" w:hAnsi="Arial" w:cs="Arial"/>
          <w:sz w:val="20"/>
          <w:szCs w:val="20"/>
        </w:rPr>
        <w:t>.000 kilos de</w:t>
      </w:r>
      <w:r w:rsidR="006A3465">
        <w:rPr>
          <w:rStyle w:val="normaltextrun"/>
          <w:rFonts w:ascii="Arial" w:hAnsi="Arial" w:cs="Arial"/>
          <w:sz w:val="20"/>
          <w:szCs w:val="20"/>
        </w:rPr>
        <w:t xml:space="preserve"> tensión que ejercen estos cables, </w:t>
      </w:r>
      <w:r w:rsidR="00FE67B4">
        <w:rPr>
          <w:rStyle w:val="normaltextrun"/>
          <w:rFonts w:ascii="Arial" w:hAnsi="Arial" w:cs="Arial"/>
          <w:sz w:val="20"/>
          <w:szCs w:val="20"/>
        </w:rPr>
        <w:t xml:space="preserve">por eso hemos instalado maquinaria capaz de resistir hasta 12.000 kilos de tensión, </w:t>
      </w:r>
      <w:r w:rsidR="006A3465">
        <w:rPr>
          <w:rStyle w:val="normaltextrun"/>
          <w:rFonts w:ascii="Arial" w:hAnsi="Arial" w:cs="Arial"/>
          <w:sz w:val="20"/>
          <w:szCs w:val="20"/>
        </w:rPr>
        <w:t xml:space="preserve">es decir, como si 9 vehículos se ponen a tirar al mismo tiempo de un cable”, ha detallado Díaz Mancha durante la explicación de los trabajos técnicos hoy en </w:t>
      </w:r>
      <w:r w:rsidR="00C6696A">
        <w:rPr>
          <w:rStyle w:val="normaltextrun"/>
          <w:rFonts w:ascii="Arial" w:hAnsi="Arial" w:cs="Arial"/>
          <w:sz w:val="20"/>
          <w:szCs w:val="20"/>
        </w:rPr>
        <w:t>el Club Náutico El Cano de Cádiz.</w:t>
      </w:r>
    </w:p>
    <w:p w:rsidR="00C6696A" w:rsidP="00221FBC" w:rsidRDefault="00C6696A" w14:paraId="14E3F223" w14:textId="31D101C1">
      <w:pPr>
        <w:pStyle w:val="paragraph"/>
        <w:spacing w:before="0" w:beforeAutospacing="0" w:after="0" w:afterAutospacing="0"/>
        <w:jc w:val="both"/>
        <w:textAlignment w:val="baseline"/>
        <w:rPr>
          <w:rStyle w:val="normaltextrun"/>
          <w:rFonts w:ascii="Arial" w:hAnsi="Arial" w:cs="Arial"/>
          <w:sz w:val="20"/>
          <w:szCs w:val="20"/>
        </w:rPr>
      </w:pPr>
    </w:p>
    <w:p w:rsidR="00071153" w:rsidP="00221FBC" w:rsidRDefault="00071153" w14:paraId="6D010530" w14:textId="77777777">
      <w:pPr>
        <w:pStyle w:val="paragraph"/>
        <w:spacing w:before="0" w:beforeAutospacing="0" w:after="0" w:afterAutospacing="0"/>
        <w:jc w:val="both"/>
        <w:textAlignment w:val="baseline"/>
        <w:rPr>
          <w:rStyle w:val="normaltextrun"/>
          <w:rFonts w:ascii="Arial" w:hAnsi="Arial" w:cs="Arial"/>
          <w:b/>
          <w:bCs/>
          <w:i/>
          <w:iCs/>
          <w:sz w:val="20"/>
          <w:szCs w:val="20"/>
        </w:rPr>
      </w:pPr>
    </w:p>
    <w:p w:rsidRPr="006B35EB" w:rsidR="006B35EB" w:rsidP="00221FBC" w:rsidRDefault="006B35EB" w14:paraId="3A3D21AE" w14:textId="51A61F06">
      <w:pPr>
        <w:pStyle w:val="paragraph"/>
        <w:spacing w:before="0" w:beforeAutospacing="0" w:after="0" w:afterAutospacing="0"/>
        <w:jc w:val="both"/>
        <w:textAlignment w:val="baseline"/>
        <w:rPr>
          <w:rStyle w:val="normaltextrun"/>
          <w:rFonts w:ascii="Arial" w:hAnsi="Arial" w:cs="Arial"/>
          <w:b/>
          <w:bCs/>
          <w:i/>
          <w:iCs/>
          <w:sz w:val="20"/>
          <w:szCs w:val="20"/>
        </w:rPr>
      </w:pPr>
      <w:r w:rsidRPr="006B35EB">
        <w:rPr>
          <w:rStyle w:val="normaltextrun"/>
          <w:rFonts w:ascii="Arial" w:hAnsi="Arial" w:cs="Arial"/>
          <w:b/>
          <w:bCs/>
          <w:i/>
          <w:iCs/>
          <w:sz w:val="20"/>
          <w:szCs w:val="20"/>
        </w:rPr>
        <w:lastRenderedPageBreak/>
        <w:t>Fases de los trabajos</w:t>
      </w:r>
    </w:p>
    <w:p w:rsidR="006B35EB" w:rsidP="00221FBC" w:rsidRDefault="006B35EB" w14:paraId="1AA5752A" w14:textId="588C928A">
      <w:pPr>
        <w:pStyle w:val="paragraph"/>
        <w:spacing w:before="0" w:beforeAutospacing="0" w:after="0" w:afterAutospacing="0"/>
        <w:jc w:val="both"/>
        <w:textAlignment w:val="baseline"/>
        <w:rPr>
          <w:rStyle w:val="normaltextrun"/>
          <w:rFonts w:ascii="Arial" w:hAnsi="Arial" w:cs="Arial"/>
          <w:sz w:val="20"/>
          <w:szCs w:val="20"/>
        </w:rPr>
      </w:pPr>
    </w:p>
    <w:p w:rsidR="00CC1197" w:rsidP="2EA53E4F" w:rsidRDefault="00CC1197" w14:paraId="15D97F0F" w14:textId="04E470D1">
      <w:pPr>
        <w:pStyle w:val="paragraph"/>
        <w:spacing w:before="0" w:beforeAutospacing="0" w:after="0" w:afterAutospacing="0"/>
        <w:jc w:val="both"/>
        <w:textAlignment w:val="baseline"/>
        <w:rPr>
          <w:rStyle w:val="normaltextrun"/>
          <w:rFonts w:ascii="Arial" w:hAnsi="Arial" w:cs="Arial"/>
          <w:sz w:val="20"/>
          <w:szCs w:val="20"/>
        </w:rPr>
      </w:pPr>
      <w:r w:rsidRPr="2EA53E4F">
        <w:rPr>
          <w:rStyle w:val="normaltextrun"/>
          <w:rFonts w:ascii="Arial" w:hAnsi="Arial" w:cs="Arial"/>
          <w:sz w:val="20"/>
          <w:szCs w:val="20"/>
        </w:rPr>
        <w:t xml:space="preserve">Las </w:t>
      </w:r>
      <w:r w:rsidRPr="2EA53E4F" w:rsidR="109EA68D">
        <w:rPr>
          <w:rStyle w:val="normaltextrun"/>
          <w:rFonts w:ascii="Arial" w:hAnsi="Arial" w:cs="Arial"/>
          <w:sz w:val="20"/>
          <w:szCs w:val="20"/>
        </w:rPr>
        <w:t>t</w:t>
      </w:r>
      <w:r w:rsidRPr="2EA53E4F">
        <w:rPr>
          <w:rStyle w:val="normaltextrun"/>
          <w:rFonts w:ascii="Arial" w:hAnsi="Arial" w:cs="Arial"/>
          <w:sz w:val="20"/>
          <w:szCs w:val="20"/>
        </w:rPr>
        <w:t xml:space="preserve">orres de la </w:t>
      </w:r>
      <w:r w:rsidRPr="2EA53E4F" w:rsidR="4698CB22">
        <w:rPr>
          <w:rStyle w:val="normaltextrun"/>
          <w:rFonts w:ascii="Arial" w:hAnsi="Arial" w:cs="Arial"/>
          <w:sz w:val="20"/>
          <w:szCs w:val="20"/>
        </w:rPr>
        <w:t>b</w:t>
      </w:r>
      <w:r w:rsidRPr="2EA53E4F">
        <w:rPr>
          <w:rStyle w:val="normaltextrun"/>
          <w:rFonts w:ascii="Arial" w:hAnsi="Arial" w:cs="Arial"/>
          <w:sz w:val="20"/>
          <w:szCs w:val="20"/>
        </w:rPr>
        <w:t xml:space="preserve">ahía de Cádiz están conectadas por dos </w:t>
      </w:r>
      <w:r w:rsidRPr="2EA53E4F" w:rsidR="009C0820">
        <w:rPr>
          <w:rStyle w:val="normaltextrun"/>
          <w:rFonts w:ascii="Arial" w:hAnsi="Arial" w:cs="Arial"/>
          <w:sz w:val="20"/>
          <w:szCs w:val="20"/>
        </w:rPr>
        <w:t>circuitos</w:t>
      </w:r>
      <w:r w:rsidRPr="2EA53E4F" w:rsidR="005242AA">
        <w:rPr>
          <w:rStyle w:val="normaltextrun"/>
          <w:rFonts w:ascii="Arial" w:hAnsi="Arial" w:cs="Arial"/>
          <w:sz w:val="20"/>
          <w:szCs w:val="20"/>
        </w:rPr>
        <w:t xml:space="preserve"> de 132 kilovoltios</w:t>
      </w:r>
      <w:r w:rsidRPr="2EA53E4F">
        <w:rPr>
          <w:rStyle w:val="normaltextrun"/>
          <w:rFonts w:ascii="Arial" w:hAnsi="Arial" w:cs="Arial"/>
          <w:sz w:val="20"/>
          <w:szCs w:val="20"/>
        </w:rPr>
        <w:t xml:space="preserve"> formados cada uno por tres cables</w:t>
      </w:r>
      <w:r w:rsidRPr="2EA53E4F" w:rsidR="009A5D04">
        <w:rPr>
          <w:rStyle w:val="normaltextrun"/>
          <w:rFonts w:ascii="Arial" w:hAnsi="Arial" w:cs="Arial"/>
          <w:sz w:val="20"/>
          <w:szCs w:val="20"/>
        </w:rPr>
        <w:t xml:space="preserve"> de </w:t>
      </w:r>
      <w:r w:rsidRPr="00071153" w:rsidR="009A5D04">
        <w:rPr>
          <w:rStyle w:val="normaltextrun"/>
          <w:rFonts w:ascii="Arial" w:hAnsi="Arial" w:cs="Arial"/>
          <w:b/>
          <w:bCs/>
          <w:sz w:val="20"/>
          <w:szCs w:val="20"/>
        </w:rPr>
        <w:t>2.488 metros</w:t>
      </w:r>
      <w:r w:rsidRPr="2EA53E4F">
        <w:rPr>
          <w:rStyle w:val="normaltextrun"/>
          <w:rFonts w:ascii="Arial" w:hAnsi="Arial" w:cs="Arial"/>
          <w:sz w:val="20"/>
          <w:szCs w:val="20"/>
        </w:rPr>
        <w:t>, por lo que los trabajos se dividirán en dos fases</w:t>
      </w:r>
      <w:r w:rsidRPr="2EA53E4F" w:rsidR="008775CC">
        <w:rPr>
          <w:rStyle w:val="normaltextrun"/>
          <w:rFonts w:ascii="Arial" w:hAnsi="Arial" w:cs="Arial"/>
          <w:sz w:val="20"/>
          <w:szCs w:val="20"/>
        </w:rPr>
        <w:t>:</w:t>
      </w:r>
      <w:r w:rsidRPr="2EA53E4F">
        <w:rPr>
          <w:rStyle w:val="normaltextrun"/>
          <w:rFonts w:ascii="Arial" w:hAnsi="Arial" w:cs="Arial"/>
          <w:sz w:val="20"/>
          <w:szCs w:val="20"/>
        </w:rPr>
        <w:t xml:space="preserve"> </w:t>
      </w:r>
      <w:r w:rsidRPr="2EA53E4F" w:rsidR="00C631A1">
        <w:rPr>
          <w:rStyle w:val="normaltextrun"/>
          <w:rFonts w:ascii="Arial" w:hAnsi="Arial" w:cs="Arial"/>
          <w:sz w:val="20"/>
          <w:szCs w:val="20"/>
        </w:rPr>
        <w:t xml:space="preserve">una por cada uno de los </w:t>
      </w:r>
      <w:r w:rsidRPr="2EA53E4F" w:rsidR="009C0820">
        <w:rPr>
          <w:rStyle w:val="normaltextrun"/>
          <w:rFonts w:ascii="Arial" w:hAnsi="Arial" w:cs="Arial"/>
          <w:sz w:val="20"/>
          <w:szCs w:val="20"/>
        </w:rPr>
        <w:t>circuitos</w:t>
      </w:r>
      <w:r w:rsidRPr="2EA53E4F" w:rsidR="00C631A1">
        <w:rPr>
          <w:rStyle w:val="normaltextrun"/>
          <w:rFonts w:ascii="Arial" w:hAnsi="Arial" w:cs="Arial"/>
          <w:sz w:val="20"/>
          <w:szCs w:val="20"/>
        </w:rPr>
        <w:t xml:space="preserve">, de forma que </w:t>
      </w:r>
      <w:r w:rsidRPr="2EA53E4F" w:rsidR="009C0820">
        <w:rPr>
          <w:rStyle w:val="normaltextrun"/>
          <w:rFonts w:ascii="Arial" w:hAnsi="Arial" w:cs="Arial"/>
          <w:sz w:val="20"/>
          <w:szCs w:val="20"/>
        </w:rPr>
        <w:t xml:space="preserve">mientras se sustituyen los tres cables de un circuito, el otro sigue funcionando, garantizando el suministro </w:t>
      </w:r>
      <w:r w:rsidRPr="2EA53E4F" w:rsidR="009D2FF2">
        <w:rPr>
          <w:rStyle w:val="normaltextrun"/>
          <w:rFonts w:ascii="Arial" w:hAnsi="Arial" w:cs="Arial"/>
          <w:sz w:val="20"/>
          <w:szCs w:val="20"/>
        </w:rPr>
        <w:t xml:space="preserve">eléctrico </w:t>
      </w:r>
      <w:r w:rsidRPr="2EA53E4F" w:rsidR="009C0820">
        <w:rPr>
          <w:rStyle w:val="normaltextrun"/>
          <w:rFonts w:ascii="Arial" w:hAnsi="Arial" w:cs="Arial"/>
          <w:sz w:val="20"/>
          <w:szCs w:val="20"/>
        </w:rPr>
        <w:t>a Cádiz.</w:t>
      </w:r>
    </w:p>
    <w:p w:rsidR="009C0820" w:rsidP="00221FBC" w:rsidRDefault="009C0820" w14:paraId="69B8A974" w14:textId="6C49C1DF">
      <w:pPr>
        <w:pStyle w:val="paragraph"/>
        <w:spacing w:before="0" w:beforeAutospacing="0" w:after="0" w:afterAutospacing="0"/>
        <w:jc w:val="both"/>
        <w:textAlignment w:val="baseline"/>
        <w:rPr>
          <w:rStyle w:val="normaltextrun"/>
          <w:rFonts w:ascii="Arial" w:hAnsi="Arial" w:cs="Arial"/>
          <w:sz w:val="20"/>
          <w:szCs w:val="20"/>
        </w:rPr>
      </w:pPr>
    </w:p>
    <w:p w:rsidR="004F435E" w:rsidP="004F435E" w:rsidRDefault="009E0FCF" w14:paraId="638ED1BA" w14:textId="4C5B32AF">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Cada </w:t>
      </w:r>
      <w:r w:rsidR="000A2A72">
        <w:rPr>
          <w:rStyle w:val="normaltextrun"/>
          <w:rFonts w:ascii="Arial" w:hAnsi="Arial" w:cs="Arial"/>
          <w:sz w:val="20"/>
          <w:szCs w:val="20"/>
        </w:rPr>
        <w:t>t</w:t>
      </w:r>
      <w:r>
        <w:rPr>
          <w:rStyle w:val="normaltextrun"/>
          <w:rFonts w:ascii="Arial" w:hAnsi="Arial" w:cs="Arial"/>
          <w:sz w:val="20"/>
          <w:szCs w:val="20"/>
        </w:rPr>
        <w:t xml:space="preserve">orre cuenta con un </w:t>
      </w:r>
      <w:r w:rsidRPr="00071153" w:rsidR="000A2A72">
        <w:rPr>
          <w:rStyle w:val="normaltextrun"/>
          <w:rFonts w:ascii="Arial" w:hAnsi="Arial" w:cs="Arial"/>
          <w:b/>
          <w:bCs/>
          <w:sz w:val="20"/>
          <w:szCs w:val="20"/>
        </w:rPr>
        <w:t>p</w:t>
      </w:r>
      <w:r w:rsidRPr="00071153">
        <w:rPr>
          <w:rStyle w:val="normaltextrun"/>
          <w:rFonts w:ascii="Arial" w:hAnsi="Arial" w:cs="Arial"/>
          <w:b/>
          <w:bCs/>
          <w:sz w:val="20"/>
          <w:szCs w:val="20"/>
        </w:rPr>
        <w:t>órtico</w:t>
      </w:r>
      <w:r>
        <w:rPr>
          <w:rStyle w:val="normaltextrun"/>
          <w:rFonts w:ascii="Arial" w:hAnsi="Arial" w:cs="Arial"/>
          <w:sz w:val="20"/>
          <w:szCs w:val="20"/>
        </w:rPr>
        <w:t>, una estructura de cemento que permite tanto mantener la tensión de los cables, como conectarlos con la subestación de la que se abastecen de energía. Precisamente en estos pórticos en donde se instalará la maquinaria que se utilizará para sustituir el cableado.</w:t>
      </w:r>
    </w:p>
    <w:p w:rsidR="00064628" w:rsidP="004F435E" w:rsidRDefault="00064628" w14:paraId="74F2AD40" w14:textId="1CED7639">
      <w:pPr>
        <w:pStyle w:val="paragraph"/>
        <w:spacing w:before="0" w:beforeAutospacing="0" w:after="0" w:afterAutospacing="0"/>
        <w:jc w:val="both"/>
        <w:textAlignment w:val="baseline"/>
        <w:rPr>
          <w:rStyle w:val="normaltextrun"/>
          <w:rFonts w:ascii="Arial" w:hAnsi="Arial" w:cs="Arial"/>
          <w:sz w:val="20"/>
          <w:szCs w:val="20"/>
        </w:rPr>
      </w:pPr>
    </w:p>
    <w:p w:rsidR="00572D62" w:rsidP="002C74A6" w:rsidRDefault="00026153" w14:paraId="5C474AE2" w14:textId="0908312E">
      <w:pPr>
        <w:pStyle w:val="paragraph"/>
        <w:spacing w:before="0" w:beforeAutospacing="0" w:after="0" w:afterAutospacing="0"/>
        <w:jc w:val="both"/>
        <w:textAlignment w:val="baseline"/>
        <w:rPr>
          <w:rStyle w:val="normaltextrun"/>
          <w:rFonts w:ascii="Arial" w:hAnsi="Arial" w:cs="Arial"/>
          <w:sz w:val="20"/>
          <w:szCs w:val="20"/>
        </w:rPr>
      </w:pPr>
      <w:r>
        <w:rPr>
          <w:noProof/>
        </w:rPr>
        <w:drawing>
          <wp:inline distT="0" distB="0" distL="0" distR="0" wp14:anchorId="1A53760C" wp14:editId="6DA23693">
            <wp:extent cx="5400040" cy="197802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1978025"/>
                    </a:xfrm>
                    <a:prstGeom prst="rect">
                      <a:avLst/>
                    </a:prstGeom>
                  </pic:spPr>
                </pic:pic>
              </a:graphicData>
            </a:graphic>
          </wp:inline>
        </w:drawing>
      </w:r>
    </w:p>
    <w:p w:rsidR="00026153" w:rsidP="002C74A6" w:rsidRDefault="00026153" w14:paraId="47D4B7A4" w14:textId="77777777">
      <w:pPr>
        <w:pStyle w:val="paragraph"/>
        <w:spacing w:before="0" w:beforeAutospacing="0" w:after="0" w:afterAutospacing="0"/>
        <w:jc w:val="both"/>
        <w:textAlignment w:val="baseline"/>
        <w:rPr>
          <w:rStyle w:val="normaltextrun"/>
          <w:rFonts w:ascii="Arial" w:hAnsi="Arial" w:cs="Arial"/>
          <w:sz w:val="20"/>
          <w:szCs w:val="20"/>
        </w:rPr>
      </w:pPr>
    </w:p>
    <w:p w:rsidR="002C74A6" w:rsidP="002C74A6" w:rsidRDefault="00CC1197" w14:paraId="23C438FB" w14:textId="3CE47CBE">
      <w:pPr>
        <w:pStyle w:val="paragraph"/>
        <w:spacing w:before="0" w:beforeAutospacing="0" w:after="0" w:afterAutospacing="0"/>
        <w:jc w:val="both"/>
        <w:textAlignment w:val="baseline"/>
        <w:rPr>
          <w:rStyle w:val="normaltextrun"/>
          <w:rFonts w:ascii="Arial" w:hAnsi="Arial" w:cs="Arial"/>
          <w:sz w:val="20"/>
          <w:szCs w:val="20"/>
        </w:rPr>
      </w:pPr>
      <w:r w:rsidRPr="002C74A6">
        <w:rPr>
          <w:rStyle w:val="normaltextrun"/>
          <w:rFonts w:ascii="Arial" w:hAnsi="Arial" w:cs="Arial"/>
          <w:sz w:val="20"/>
          <w:szCs w:val="20"/>
        </w:rPr>
        <w:t xml:space="preserve">En la Zona Franca de Cádiz, </w:t>
      </w:r>
      <w:r w:rsidRPr="002C74A6" w:rsidR="004F435E">
        <w:rPr>
          <w:rStyle w:val="normaltextrun"/>
          <w:rFonts w:ascii="Arial" w:hAnsi="Arial" w:cs="Arial"/>
          <w:sz w:val="20"/>
          <w:szCs w:val="20"/>
        </w:rPr>
        <w:t xml:space="preserve">donde se ubica el llamado </w:t>
      </w:r>
      <w:r w:rsidRPr="002C74A6">
        <w:rPr>
          <w:rStyle w:val="normaltextrun"/>
          <w:rFonts w:ascii="Arial" w:hAnsi="Arial" w:cs="Arial"/>
          <w:sz w:val="20"/>
          <w:szCs w:val="20"/>
        </w:rPr>
        <w:t xml:space="preserve">Pórtico San José, se </w:t>
      </w:r>
      <w:r w:rsidRPr="002C74A6" w:rsidR="004F435E">
        <w:rPr>
          <w:rStyle w:val="normaltextrun"/>
          <w:rFonts w:ascii="Arial" w:hAnsi="Arial" w:cs="Arial"/>
          <w:sz w:val="20"/>
          <w:szCs w:val="20"/>
        </w:rPr>
        <w:t>colocar</w:t>
      </w:r>
      <w:r w:rsidRPr="002C74A6" w:rsidR="00711C95">
        <w:rPr>
          <w:rStyle w:val="normaltextrun"/>
          <w:rFonts w:ascii="Arial" w:hAnsi="Arial" w:cs="Arial"/>
          <w:sz w:val="20"/>
          <w:szCs w:val="20"/>
        </w:rPr>
        <w:t>á</w:t>
      </w:r>
      <w:r w:rsidRPr="002C74A6">
        <w:rPr>
          <w:rStyle w:val="normaltextrun"/>
          <w:rFonts w:ascii="Arial" w:hAnsi="Arial" w:cs="Arial"/>
          <w:sz w:val="20"/>
          <w:szCs w:val="20"/>
        </w:rPr>
        <w:t xml:space="preserve"> el freno o máquina de frenado</w:t>
      </w:r>
      <w:r w:rsidRPr="002C74A6" w:rsidR="00711C95">
        <w:rPr>
          <w:rStyle w:val="normaltextrun"/>
          <w:rFonts w:ascii="Arial" w:hAnsi="Arial" w:cs="Arial"/>
          <w:sz w:val="20"/>
          <w:szCs w:val="20"/>
        </w:rPr>
        <w:t xml:space="preserve"> de 14 toneladas</w:t>
      </w:r>
      <w:r w:rsidRPr="002C74A6">
        <w:rPr>
          <w:rStyle w:val="normaltextrun"/>
          <w:rFonts w:ascii="Arial" w:hAnsi="Arial" w:cs="Arial"/>
          <w:sz w:val="20"/>
          <w:szCs w:val="20"/>
        </w:rPr>
        <w:t xml:space="preserve"> junto con las bobinas de los cables nuevos, de 4</w:t>
      </w:r>
      <w:r w:rsidR="00064628">
        <w:rPr>
          <w:rStyle w:val="normaltextrun"/>
          <w:rFonts w:ascii="Arial" w:hAnsi="Arial" w:cs="Arial"/>
          <w:sz w:val="20"/>
          <w:szCs w:val="20"/>
        </w:rPr>
        <w:t>,</w:t>
      </w:r>
      <w:r w:rsidRPr="002C74A6">
        <w:rPr>
          <w:rStyle w:val="normaltextrun"/>
          <w:rFonts w:ascii="Arial" w:hAnsi="Arial" w:cs="Arial"/>
          <w:sz w:val="20"/>
          <w:szCs w:val="20"/>
        </w:rPr>
        <w:t xml:space="preserve">6 </w:t>
      </w:r>
      <w:r w:rsidR="00064628">
        <w:rPr>
          <w:rStyle w:val="normaltextrun"/>
          <w:rFonts w:ascii="Arial" w:hAnsi="Arial" w:cs="Arial"/>
          <w:sz w:val="20"/>
          <w:szCs w:val="20"/>
        </w:rPr>
        <w:t>toneladas</w:t>
      </w:r>
      <w:r w:rsidRPr="002C74A6">
        <w:rPr>
          <w:rStyle w:val="normaltextrun"/>
          <w:rFonts w:ascii="Arial" w:hAnsi="Arial" w:cs="Arial"/>
          <w:sz w:val="20"/>
          <w:szCs w:val="20"/>
        </w:rPr>
        <w:t xml:space="preserve"> cada una, mientras que el </w:t>
      </w:r>
      <w:r w:rsidRPr="002C74A6" w:rsidR="00711C95">
        <w:rPr>
          <w:rStyle w:val="normaltextrun"/>
          <w:rFonts w:ascii="Arial" w:hAnsi="Arial" w:cs="Arial"/>
          <w:sz w:val="20"/>
          <w:szCs w:val="20"/>
        </w:rPr>
        <w:t xml:space="preserve">denominado </w:t>
      </w:r>
      <w:r w:rsidRPr="002C74A6">
        <w:rPr>
          <w:rStyle w:val="normaltextrun"/>
          <w:rFonts w:ascii="Arial" w:hAnsi="Arial" w:cs="Arial"/>
          <w:sz w:val="20"/>
          <w:szCs w:val="20"/>
        </w:rPr>
        <w:t xml:space="preserve">motor de tiro </w:t>
      </w:r>
      <w:r w:rsidRPr="002C74A6" w:rsidR="00711C95">
        <w:rPr>
          <w:rStyle w:val="normaltextrun"/>
          <w:rFonts w:ascii="Arial" w:hAnsi="Arial" w:cs="Arial"/>
          <w:sz w:val="20"/>
          <w:szCs w:val="20"/>
        </w:rPr>
        <w:t xml:space="preserve">o cabrestante </w:t>
      </w:r>
      <w:r w:rsidR="00064628">
        <w:rPr>
          <w:rStyle w:val="normaltextrun"/>
          <w:rFonts w:ascii="Arial" w:hAnsi="Arial" w:cs="Arial"/>
          <w:sz w:val="20"/>
          <w:szCs w:val="20"/>
        </w:rPr>
        <w:t xml:space="preserve">de otras 14 toneladas </w:t>
      </w:r>
      <w:r w:rsidRPr="002C74A6">
        <w:rPr>
          <w:rStyle w:val="normaltextrun"/>
          <w:rFonts w:ascii="Arial" w:hAnsi="Arial" w:cs="Arial"/>
          <w:sz w:val="20"/>
          <w:szCs w:val="20"/>
        </w:rPr>
        <w:t xml:space="preserve">se colocará en la zona de Puerto Real </w:t>
      </w:r>
      <w:r w:rsidRPr="002C74A6" w:rsidR="00711C95">
        <w:rPr>
          <w:rStyle w:val="normaltextrun"/>
          <w:rFonts w:ascii="Arial" w:hAnsi="Arial" w:cs="Arial"/>
          <w:sz w:val="20"/>
          <w:szCs w:val="20"/>
        </w:rPr>
        <w:t xml:space="preserve">en el llamado </w:t>
      </w:r>
      <w:r w:rsidRPr="002C74A6">
        <w:rPr>
          <w:rStyle w:val="normaltextrun"/>
          <w:rFonts w:ascii="Arial" w:hAnsi="Arial" w:cs="Arial"/>
          <w:sz w:val="20"/>
          <w:szCs w:val="20"/>
        </w:rPr>
        <w:t>Pórtico Cabezuela</w:t>
      </w:r>
      <w:r w:rsidR="00064628">
        <w:rPr>
          <w:rStyle w:val="normaltextrun"/>
          <w:rFonts w:ascii="Arial" w:hAnsi="Arial" w:cs="Arial"/>
          <w:sz w:val="20"/>
          <w:szCs w:val="20"/>
        </w:rPr>
        <w:t xml:space="preserve">, para ir </w:t>
      </w:r>
      <w:r w:rsidRPr="002C74A6" w:rsidR="002C74A6">
        <w:rPr>
          <w:rStyle w:val="normaltextrun"/>
          <w:rFonts w:ascii="Arial" w:hAnsi="Arial" w:cs="Arial"/>
          <w:sz w:val="20"/>
          <w:szCs w:val="20"/>
        </w:rPr>
        <w:t>recogiendo el cable</w:t>
      </w:r>
      <w:r w:rsidRPr="002C74A6">
        <w:rPr>
          <w:rStyle w:val="normaltextrun"/>
          <w:rFonts w:ascii="Arial" w:hAnsi="Arial" w:cs="Arial"/>
          <w:sz w:val="20"/>
          <w:szCs w:val="20"/>
        </w:rPr>
        <w:t xml:space="preserve"> antiguo. </w:t>
      </w:r>
      <w:r w:rsidR="00064628">
        <w:rPr>
          <w:rStyle w:val="normaltextrun"/>
          <w:rFonts w:ascii="Arial" w:hAnsi="Arial" w:cs="Arial"/>
          <w:sz w:val="20"/>
          <w:szCs w:val="20"/>
        </w:rPr>
        <w:t xml:space="preserve">Las dos maquinarias </w:t>
      </w:r>
      <w:r w:rsidR="009D2FF2">
        <w:rPr>
          <w:rStyle w:val="normaltextrun"/>
          <w:rFonts w:ascii="Arial" w:hAnsi="Arial" w:cs="Arial"/>
          <w:sz w:val="20"/>
          <w:szCs w:val="20"/>
        </w:rPr>
        <w:t xml:space="preserve">ubicadas a cada lado de la Bahía </w:t>
      </w:r>
      <w:r w:rsidR="00064628">
        <w:rPr>
          <w:rStyle w:val="normaltextrun"/>
          <w:rFonts w:ascii="Arial" w:hAnsi="Arial" w:cs="Arial"/>
          <w:sz w:val="20"/>
          <w:szCs w:val="20"/>
        </w:rPr>
        <w:t>contarán con unos anclajes de 8,5 toneladas capaces de resistir la tensión que ejercen los cables.</w:t>
      </w:r>
    </w:p>
    <w:p w:rsidR="00064628" w:rsidP="002C74A6" w:rsidRDefault="00064628" w14:paraId="444F6CFF" w14:textId="361541E9">
      <w:pPr>
        <w:pStyle w:val="paragraph"/>
        <w:spacing w:before="0" w:beforeAutospacing="0" w:after="0" w:afterAutospacing="0"/>
        <w:jc w:val="both"/>
        <w:textAlignment w:val="baseline"/>
        <w:rPr>
          <w:rStyle w:val="normaltextrun"/>
          <w:rFonts w:ascii="Arial" w:hAnsi="Arial" w:cs="Arial"/>
          <w:sz w:val="20"/>
          <w:szCs w:val="20"/>
        </w:rPr>
      </w:pPr>
    </w:p>
    <w:p w:rsidR="00064628" w:rsidP="002C74A6" w:rsidRDefault="00064628" w14:paraId="688E683A" w14:textId="3A0BC23A">
      <w:pPr>
        <w:pStyle w:val="paragraph"/>
        <w:spacing w:before="0" w:beforeAutospacing="0" w:after="0" w:afterAutospacing="0"/>
        <w:jc w:val="both"/>
        <w:textAlignment w:val="baseline"/>
        <w:rPr>
          <w:rStyle w:val="normaltextrun"/>
          <w:rFonts w:ascii="Arial" w:hAnsi="Arial" w:cs="Arial"/>
          <w:sz w:val="20"/>
          <w:szCs w:val="20"/>
        </w:rPr>
      </w:pPr>
      <w:r w:rsidRPr="00064628">
        <w:rPr>
          <w:rStyle w:val="normaltextrun"/>
          <w:rFonts w:ascii="Arial" w:hAnsi="Arial" w:cs="Arial"/>
          <w:sz w:val="20"/>
          <w:szCs w:val="20"/>
        </w:rPr>
        <w:t xml:space="preserve">A </w:t>
      </w:r>
      <w:r w:rsidRPr="00071153">
        <w:rPr>
          <w:rStyle w:val="normaltextrun"/>
          <w:rFonts w:ascii="Arial" w:hAnsi="Arial" w:cs="Arial"/>
          <w:b/>
          <w:bCs/>
          <w:sz w:val="20"/>
          <w:szCs w:val="20"/>
        </w:rPr>
        <w:t>150 metros de altura</w:t>
      </w:r>
      <w:r w:rsidRPr="00064628">
        <w:rPr>
          <w:rStyle w:val="normaltextrun"/>
          <w:rFonts w:ascii="Arial" w:hAnsi="Arial" w:cs="Arial"/>
          <w:sz w:val="20"/>
          <w:szCs w:val="20"/>
        </w:rPr>
        <w:t xml:space="preserve"> se colocan las poleas, por donde discurri</w:t>
      </w:r>
      <w:r>
        <w:rPr>
          <w:rStyle w:val="normaltextrun"/>
          <w:rFonts w:ascii="Arial" w:hAnsi="Arial" w:cs="Arial"/>
          <w:sz w:val="20"/>
          <w:szCs w:val="20"/>
        </w:rPr>
        <w:t xml:space="preserve">rá el cable de sustitución y el cable </w:t>
      </w:r>
      <w:r w:rsidR="00205C01">
        <w:rPr>
          <w:rStyle w:val="normaltextrun"/>
          <w:rFonts w:ascii="Arial" w:hAnsi="Arial" w:cs="Arial"/>
          <w:sz w:val="20"/>
          <w:szCs w:val="20"/>
        </w:rPr>
        <w:t xml:space="preserve">final, tras haber quitado cada una de las cadenas de </w:t>
      </w:r>
      <w:r w:rsidRPr="00071153" w:rsidR="00205C01">
        <w:rPr>
          <w:rStyle w:val="normaltextrun"/>
          <w:rFonts w:ascii="Arial" w:hAnsi="Arial" w:cs="Arial"/>
          <w:b/>
          <w:bCs/>
          <w:sz w:val="20"/>
          <w:szCs w:val="20"/>
        </w:rPr>
        <w:t>aisladores</w:t>
      </w:r>
      <w:r w:rsidR="00205C01">
        <w:rPr>
          <w:rStyle w:val="normaltextrun"/>
          <w:rFonts w:ascii="Arial" w:hAnsi="Arial" w:cs="Arial"/>
          <w:sz w:val="20"/>
          <w:szCs w:val="20"/>
        </w:rPr>
        <w:t xml:space="preserve"> </w:t>
      </w:r>
      <w:r w:rsidR="00EC65F9">
        <w:rPr>
          <w:rStyle w:val="normaltextrun"/>
          <w:rFonts w:ascii="Arial" w:hAnsi="Arial" w:cs="Arial"/>
          <w:sz w:val="20"/>
          <w:szCs w:val="20"/>
        </w:rPr>
        <w:t xml:space="preserve">y los </w:t>
      </w:r>
      <w:r w:rsidRPr="00071153" w:rsidR="00EC65F9">
        <w:rPr>
          <w:rStyle w:val="normaltextrun"/>
          <w:rFonts w:ascii="Arial" w:hAnsi="Arial" w:cs="Arial"/>
          <w:b/>
          <w:bCs/>
          <w:sz w:val="20"/>
          <w:szCs w:val="20"/>
        </w:rPr>
        <w:t>amortiguadores</w:t>
      </w:r>
      <w:r w:rsidR="00EC65F9">
        <w:rPr>
          <w:rStyle w:val="normaltextrun"/>
          <w:rFonts w:ascii="Arial" w:hAnsi="Arial" w:cs="Arial"/>
          <w:sz w:val="20"/>
          <w:szCs w:val="20"/>
        </w:rPr>
        <w:t xml:space="preserve"> </w:t>
      </w:r>
      <w:r w:rsidR="00205C01">
        <w:rPr>
          <w:rStyle w:val="normaltextrun"/>
          <w:rFonts w:ascii="Arial" w:hAnsi="Arial" w:cs="Arial"/>
          <w:sz w:val="20"/>
          <w:szCs w:val="20"/>
        </w:rPr>
        <w:t xml:space="preserve">que tiene cada cable a esa altura. </w:t>
      </w:r>
    </w:p>
    <w:p w:rsidR="008B3246" w:rsidP="002C74A6" w:rsidRDefault="008B3246" w14:paraId="4E2F0A51" w14:textId="7DAB9512">
      <w:pPr>
        <w:pStyle w:val="paragraph"/>
        <w:spacing w:before="0" w:beforeAutospacing="0" w:after="0" w:afterAutospacing="0"/>
        <w:jc w:val="both"/>
        <w:textAlignment w:val="baseline"/>
        <w:rPr>
          <w:rStyle w:val="normaltextrun"/>
          <w:rFonts w:ascii="Arial" w:hAnsi="Arial" w:cs="Arial"/>
          <w:sz w:val="20"/>
          <w:szCs w:val="20"/>
        </w:rPr>
      </w:pPr>
    </w:p>
    <w:p w:rsidR="008B3246" w:rsidP="71919746" w:rsidRDefault="005A311A" w14:paraId="3A82D6F7" w14:textId="4CBED9D3">
      <w:pPr>
        <w:pStyle w:val="paragraph"/>
        <w:spacing w:before="0" w:beforeAutospacing="off" w:after="0" w:afterAutospacing="off"/>
        <w:jc w:val="both"/>
        <w:textAlignment w:val="baseline"/>
        <w:rPr>
          <w:rStyle w:val="normaltextrun"/>
          <w:rFonts w:ascii="Arial" w:hAnsi="Arial" w:cs="Arial"/>
          <w:sz w:val="20"/>
          <w:szCs w:val="20"/>
        </w:rPr>
      </w:pPr>
      <w:r w:rsidRPr="71919746" w:rsidR="005A311A">
        <w:rPr>
          <w:rStyle w:val="normaltextrun"/>
          <w:rFonts w:ascii="Arial" w:hAnsi="Arial" w:cs="Arial"/>
          <w:sz w:val="20"/>
          <w:szCs w:val="20"/>
        </w:rPr>
        <w:t>Cuando</w:t>
      </w:r>
      <w:r w:rsidRPr="71919746" w:rsidR="008B3246">
        <w:rPr>
          <w:rStyle w:val="normaltextrun"/>
          <w:rFonts w:ascii="Arial" w:hAnsi="Arial" w:cs="Arial"/>
          <w:sz w:val="20"/>
          <w:szCs w:val="20"/>
        </w:rPr>
        <w:t xml:space="preserve"> los elementos están colocados en </w:t>
      </w:r>
      <w:r w:rsidRPr="71919746" w:rsidR="00EC65F9">
        <w:rPr>
          <w:rStyle w:val="normaltextrun"/>
          <w:rFonts w:ascii="Arial" w:hAnsi="Arial" w:cs="Arial"/>
          <w:sz w:val="20"/>
          <w:szCs w:val="20"/>
        </w:rPr>
        <w:t>su sitio</w:t>
      </w:r>
      <w:r w:rsidRPr="71919746" w:rsidR="008B3246">
        <w:rPr>
          <w:rStyle w:val="normaltextrun"/>
          <w:rFonts w:ascii="Arial" w:hAnsi="Arial" w:cs="Arial"/>
          <w:sz w:val="20"/>
          <w:szCs w:val="20"/>
        </w:rPr>
        <w:t xml:space="preserve">, empieza </w:t>
      </w:r>
      <w:r w:rsidRPr="71919746" w:rsidR="006A11A5">
        <w:rPr>
          <w:rStyle w:val="normaltextrun"/>
          <w:rFonts w:ascii="Arial" w:hAnsi="Arial" w:cs="Arial"/>
          <w:sz w:val="20"/>
          <w:szCs w:val="20"/>
        </w:rPr>
        <w:t xml:space="preserve">la fase más delicada, en la que el cable antiguo se engancha al cable guía bajando </w:t>
      </w:r>
      <w:r w:rsidRPr="71919746" w:rsidR="00DE77E1">
        <w:rPr>
          <w:rStyle w:val="normaltextrun"/>
          <w:rFonts w:ascii="Arial" w:hAnsi="Arial" w:cs="Arial"/>
          <w:sz w:val="20"/>
          <w:szCs w:val="20"/>
        </w:rPr>
        <w:t>desde</w:t>
      </w:r>
      <w:r w:rsidRPr="71919746" w:rsidR="006A11A5">
        <w:rPr>
          <w:rStyle w:val="normaltextrun"/>
          <w:rFonts w:ascii="Arial" w:hAnsi="Arial" w:cs="Arial"/>
          <w:sz w:val="20"/>
          <w:szCs w:val="20"/>
        </w:rPr>
        <w:t xml:space="preserve"> una altura de 50 </w:t>
      </w:r>
      <w:r w:rsidRPr="71919746" w:rsidR="5F759B35">
        <w:rPr>
          <w:rStyle w:val="normaltextrun"/>
          <w:rFonts w:ascii="Arial" w:hAnsi="Arial" w:cs="Arial"/>
          <w:sz w:val="20"/>
          <w:szCs w:val="20"/>
        </w:rPr>
        <w:t xml:space="preserve">metros </w:t>
      </w:r>
      <w:r w:rsidRPr="71919746" w:rsidR="00DE77E1">
        <w:rPr>
          <w:rStyle w:val="normaltextrun"/>
          <w:rFonts w:ascii="Arial" w:hAnsi="Arial" w:cs="Arial"/>
          <w:sz w:val="20"/>
          <w:szCs w:val="20"/>
        </w:rPr>
        <w:t xml:space="preserve">sobre el mar </w:t>
      </w:r>
      <w:r w:rsidRPr="71919746" w:rsidR="006A11A5">
        <w:rPr>
          <w:rStyle w:val="normaltextrun"/>
          <w:rFonts w:ascii="Arial" w:hAnsi="Arial" w:cs="Arial"/>
          <w:sz w:val="20"/>
          <w:szCs w:val="20"/>
        </w:rPr>
        <w:t>a 15 metros</w:t>
      </w:r>
      <w:r w:rsidRPr="71919746" w:rsidR="00DE77E1">
        <w:rPr>
          <w:rStyle w:val="normaltextrun"/>
          <w:rFonts w:ascii="Arial" w:hAnsi="Arial" w:cs="Arial"/>
          <w:sz w:val="20"/>
          <w:szCs w:val="20"/>
        </w:rPr>
        <w:t xml:space="preserve">, motivo por el cual se cortará el </w:t>
      </w:r>
      <w:r w:rsidRPr="71919746" w:rsidR="00DE77E1">
        <w:rPr>
          <w:rStyle w:val="normaltextrun"/>
          <w:rFonts w:ascii="Arial" w:hAnsi="Arial" w:cs="Arial"/>
          <w:b w:val="1"/>
          <w:bCs w:val="1"/>
          <w:sz w:val="20"/>
          <w:szCs w:val="20"/>
        </w:rPr>
        <w:t>tráfico marítimo</w:t>
      </w:r>
      <w:r w:rsidRPr="71919746" w:rsidR="00DE77E1">
        <w:rPr>
          <w:rStyle w:val="normaltextrun"/>
          <w:rFonts w:ascii="Arial" w:hAnsi="Arial" w:cs="Arial"/>
          <w:sz w:val="20"/>
          <w:szCs w:val="20"/>
        </w:rPr>
        <w:t xml:space="preserve"> cada vez que se lleve a cabo esta operación que dura como máximo 8 horas.</w:t>
      </w:r>
      <w:r w:rsidRPr="71919746" w:rsidR="00846B15">
        <w:rPr>
          <w:rStyle w:val="normaltextrun"/>
          <w:rFonts w:ascii="Arial" w:hAnsi="Arial" w:cs="Arial"/>
          <w:sz w:val="20"/>
          <w:szCs w:val="20"/>
        </w:rPr>
        <w:t xml:space="preserve"> Precisamente un equipo de técnicos estará siguiendo desde una embarcación esta fase del proceso para actuar ante cualquier necesidad que pueda surgir</w:t>
      </w:r>
      <w:r w:rsidRPr="71919746" w:rsidR="00291C5E">
        <w:rPr>
          <w:rStyle w:val="normaltextrun"/>
          <w:rFonts w:ascii="Arial" w:hAnsi="Arial" w:cs="Arial"/>
          <w:sz w:val="20"/>
          <w:szCs w:val="20"/>
        </w:rPr>
        <w:t>.</w:t>
      </w:r>
    </w:p>
    <w:p w:rsidR="00DE77E1" w:rsidP="002C74A6" w:rsidRDefault="00DE77E1" w14:paraId="0761F95C" w14:textId="54A7E5FC">
      <w:pPr>
        <w:pStyle w:val="paragraph"/>
        <w:spacing w:before="0" w:beforeAutospacing="0" w:after="0" w:afterAutospacing="0"/>
        <w:jc w:val="both"/>
        <w:textAlignment w:val="baseline"/>
        <w:rPr>
          <w:rStyle w:val="normaltextrun"/>
          <w:rFonts w:ascii="Arial" w:hAnsi="Arial" w:cs="Arial"/>
          <w:sz w:val="20"/>
          <w:szCs w:val="20"/>
        </w:rPr>
      </w:pPr>
    </w:p>
    <w:p w:rsidR="00DE77E1" w:rsidP="002C74A6" w:rsidRDefault="00DE77E1" w14:paraId="482ECACA" w14:textId="5FBF7785">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Una vez el cable guía ha pasado, se procede a colocar el cable </w:t>
      </w:r>
      <w:r w:rsidR="00D06BBE">
        <w:rPr>
          <w:rStyle w:val="normaltextrun"/>
          <w:rFonts w:ascii="Arial" w:hAnsi="Arial" w:cs="Arial"/>
          <w:sz w:val="20"/>
          <w:szCs w:val="20"/>
        </w:rPr>
        <w:t>nuevo, formado por una aleación especial y con un alma de acero más robusta que los cables que normalmente se utilizan para las líneas de Alta Tensión</w:t>
      </w:r>
      <w:r w:rsidR="00457C63">
        <w:rPr>
          <w:rStyle w:val="normaltextrun"/>
          <w:rFonts w:ascii="Arial" w:hAnsi="Arial" w:cs="Arial"/>
          <w:sz w:val="20"/>
          <w:szCs w:val="20"/>
        </w:rPr>
        <w:t xml:space="preserve">, ya que tiene que resistir no solo la tensión excepcional de la distancia de </w:t>
      </w:r>
      <w:r w:rsidR="006D2DB0">
        <w:rPr>
          <w:rStyle w:val="normaltextrun"/>
          <w:rFonts w:ascii="Arial" w:hAnsi="Arial" w:cs="Arial"/>
          <w:sz w:val="20"/>
          <w:szCs w:val="20"/>
        </w:rPr>
        <w:t>algo más de un kilómetro y medio</w:t>
      </w:r>
      <w:r w:rsidR="00457C63">
        <w:rPr>
          <w:rStyle w:val="normaltextrun"/>
          <w:rFonts w:ascii="Arial" w:hAnsi="Arial" w:cs="Arial"/>
          <w:sz w:val="20"/>
          <w:szCs w:val="20"/>
        </w:rPr>
        <w:t xml:space="preserve"> entre las dos infraestructuras, sino también las condiciones </w:t>
      </w:r>
      <w:r w:rsidR="00457C63">
        <w:rPr>
          <w:rStyle w:val="normaltextrun"/>
          <w:rFonts w:ascii="Arial" w:hAnsi="Arial" w:cs="Arial"/>
          <w:sz w:val="20"/>
          <w:szCs w:val="20"/>
        </w:rPr>
        <w:lastRenderedPageBreak/>
        <w:t>climatológicas de la zona.</w:t>
      </w:r>
      <w:r w:rsidR="00D06BBE">
        <w:rPr>
          <w:rStyle w:val="normaltextrun"/>
          <w:rFonts w:ascii="Arial" w:hAnsi="Arial" w:cs="Arial"/>
          <w:sz w:val="20"/>
          <w:szCs w:val="20"/>
        </w:rPr>
        <w:t xml:space="preserve"> </w:t>
      </w:r>
      <w:r w:rsidR="00CF5132">
        <w:rPr>
          <w:rStyle w:val="normaltextrun"/>
          <w:rFonts w:ascii="Arial" w:hAnsi="Arial" w:cs="Arial"/>
          <w:sz w:val="20"/>
          <w:szCs w:val="20"/>
        </w:rPr>
        <w:t xml:space="preserve">Motivo por el cual este cable ha sido fabricado de forma exclusiva por una empresa de </w:t>
      </w:r>
      <w:r w:rsidR="003D5D3C">
        <w:rPr>
          <w:rStyle w:val="normaltextrun"/>
          <w:rFonts w:ascii="Arial" w:hAnsi="Arial" w:cs="Arial"/>
          <w:sz w:val="20"/>
          <w:szCs w:val="20"/>
        </w:rPr>
        <w:t>navarra</w:t>
      </w:r>
      <w:r w:rsidR="00FC3C52">
        <w:rPr>
          <w:rStyle w:val="normaltextrun"/>
          <w:rFonts w:ascii="Arial" w:hAnsi="Arial" w:cs="Arial"/>
          <w:sz w:val="20"/>
          <w:szCs w:val="20"/>
        </w:rPr>
        <w:t xml:space="preserve">, </w:t>
      </w:r>
      <w:proofErr w:type="spellStart"/>
      <w:r w:rsidR="00FC3C52">
        <w:rPr>
          <w:rStyle w:val="normaltextrun"/>
          <w:rFonts w:ascii="Arial" w:hAnsi="Arial" w:cs="Arial"/>
          <w:sz w:val="20"/>
          <w:szCs w:val="20"/>
        </w:rPr>
        <w:t>Trefinasa</w:t>
      </w:r>
      <w:proofErr w:type="spellEnd"/>
      <w:r w:rsidR="00FC3C52">
        <w:rPr>
          <w:rStyle w:val="normaltextrun"/>
          <w:rFonts w:ascii="Arial" w:hAnsi="Arial" w:cs="Arial"/>
          <w:sz w:val="20"/>
          <w:szCs w:val="20"/>
        </w:rPr>
        <w:t>,</w:t>
      </w:r>
      <w:r w:rsidR="00CF5132">
        <w:rPr>
          <w:rStyle w:val="normaltextrun"/>
          <w:rFonts w:ascii="Arial" w:hAnsi="Arial" w:cs="Arial"/>
          <w:sz w:val="20"/>
          <w:szCs w:val="20"/>
        </w:rPr>
        <w:t xml:space="preserve"> para Cádiz.</w:t>
      </w:r>
      <w:r w:rsidR="00FC3C52">
        <w:rPr>
          <w:rStyle w:val="normaltextrun"/>
          <w:rFonts w:ascii="Arial" w:hAnsi="Arial" w:cs="Arial"/>
          <w:sz w:val="20"/>
          <w:szCs w:val="20"/>
        </w:rPr>
        <w:t xml:space="preserve"> Precisamente </w:t>
      </w:r>
      <w:r w:rsidR="00766407">
        <w:rPr>
          <w:rStyle w:val="normaltextrun"/>
          <w:rFonts w:ascii="Arial" w:hAnsi="Arial" w:cs="Arial"/>
          <w:sz w:val="20"/>
          <w:szCs w:val="20"/>
        </w:rPr>
        <w:t xml:space="preserve">algunos de los empleados de esta </w:t>
      </w:r>
      <w:r w:rsidR="00FC3C52">
        <w:rPr>
          <w:rStyle w:val="normaltextrun"/>
          <w:rFonts w:ascii="Arial" w:hAnsi="Arial" w:cs="Arial"/>
          <w:sz w:val="20"/>
          <w:szCs w:val="20"/>
        </w:rPr>
        <w:t xml:space="preserve">empresa </w:t>
      </w:r>
      <w:r w:rsidR="00766407">
        <w:rPr>
          <w:rStyle w:val="normaltextrun"/>
          <w:rFonts w:ascii="Arial" w:hAnsi="Arial" w:cs="Arial"/>
          <w:sz w:val="20"/>
          <w:szCs w:val="20"/>
        </w:rPr>
        <w:t>participaron en la fabricación de</w:t>
      </w:r>
      <w:r w:rsidR="00FC3C52">
        <w:rPr>
          <w:rStyle w:val="normaltextrun"/>
          <w:rFonts w:ascii="Arial" w:hAnsi="Arial" w:cs="Arial"/>
          <w:sz w:val="20"/>
          <w:szCs w:val="20"/>
        </w:rPr>
        <w:t xml:space="preserve"> este cable en 1981, cuando se sustituyó por última vez</w:t>
      </w:r>
      <w:r w:rsidR="005D3652">
        <w:rPr>
          <w:rStyle w:val="normaltextrun"/>
          <w:rFonts w:ascii="Arial" w:hAnsi="Arial" w:cs="Arial"/>
          <w:sz w:val="20"/>
          <w:szCs w:val="20"/>
        </w:rPr>
        <w:t>.</w:t>
      </w:r>
    </w:p>
    <w:p w:rsidR="00457C63" w:rsidP="002C74A6" w:rsidRDefault="00457C63" w14:paraId="318DEF17" w14:textId="2D1A16CE">
      <w:pPr>
        <w:pStyle w:val="paragraph"/>
        <w:spacing w:before="0" w:beforeAutospacing="0" w:after="0" w:afterAutospacing="0"/>
        <w:jc w:val="both"/>
        <w:textAlignment w:val="baseline"/>
        <w:rPr>
          <w:rStyle w:val="normaltextrun"/>
          <w:rFonts w:ascii="Arial" w:hAnsi="Arial" w:cs="Arial"/>
          <w:sz w:val="20"/>
          <w:szCs w:val="20"/>
        </w:rPr>
      </w:pPr>
    </w:p>
    <w:p w:rsidRPr="0018536E" w:rsidR="00CC1197" w:rsidP="0018536E" w:rsidRDefault="00013C32" w14:paraId="53EE70C0" w14:textId="4348D81A">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Ya con</w:t>
      </w:r>
      <w:r w:rsidR="00457C63">
        <w:rPr>
          <w:rStyle w:val="normaltextrun"/>
          <w:rFonts w:ascii="Arial" w:hAnsi="Arial" w:cs="Arial"/>
          <w:sz w:val="20"/>
          <w:szCs w:val="20"/>
        </w:rPr>
        <w:t xml:space="preserve"> el cable nuevo colocado</w:t>
      </w:r>
      <w:r>
        <w:rPr>
          <w:rStyle w:val="normaltextrun"/>
          <w:rFonts w:ascii="Arial" w:hAnsi="Arial" w:cs="Arial"/>
          <w:sz w:val="20"/>
          <w:szCs w:val="20"/>
        </w:rPr>
        <w:t>,</w:t>
      </w:r>
      <w:r w:rsidR="00457C63">
        <w:rPr>
          <w:rStyle w:val="normaltextrun"/>
          <w:rFonts w:ascii="Arial" w:hAnsi="Arial" w:cs="Arial"/>
          <w:sz w:val="20"/>
          <w:szCs w:val="20"/>
        </w:rPr>
        <w:t xml:space="preserve"> se procede a la instalación de los aisladores y </w:t>
      </w:r>
      <w:r w:rsidR="0018536E">
        <w:rPr>
          <w:rStyle w:val="normaltextrun"/>
          <w:rFonts w:ascii="Arial" w:hAnsi="Arial" w:cs="Arial"/>
          <w:sz w:val="20"/>
          <w:szCs w:val="20"/>
        </w:rPr>
        <w:t xml:space="preserve">los amortiguadores que permiten superar las vibraciones provocadas por los fuertes vientos en la zona. Estos elementos también son de fabricación española, por un lado, los aisladores de vidrio los fabrica la empresa segoviana Saint </w:t>
      </w:r>
      <w:proofErr w:type="spellStart"/>
      <w:r w:rsidR="0018536E">
        <w:rPr>
          <w:rStyle w:val="normaltextrun"/>
          <w:rFonts w:ascii="Arial" w:hAnsi="Arial" w:cs="Arial"/>
          <w:sz w:val="20"/>
          <w:szCs w:val="20"/>
        </w:rPr>
        <w:t>Gobain</w:t>
      </w:r>
      <w:proofErr w:type="spellEnd"/>
      <w:r w:rsidR="0018536E">
        <w:rPr>
          <w:rStyle w:val="normaltextrun"/>
          <w:rFonts w:ascii="Arial" w:hAnsi="Arial" w:cs="Arial"/>
          <w:sz w:val="20"/>
          <w:szCs w:val="20"/>
        </w:rPr>
        <w:t xml:space="preserve"> La Granja, mientras que los amortiguadores provienen de la navarra </w:t>
      </w:r>
      <w:proofErr w:type="spellStart"/>
      <w:r w:rsidR="0018536E">
        <w:rPr>
          <w:rStyle w:val="normaltextrun"/>
          <w:rFonts w:ascii="Arial" w:hAnsi="Arial" w:cs="Arial"/>
          <w:sz w:val="20"/>
          <w:szCs w:val="20"/>
        </w:rPr>
        <w:t>Saprem</w:t>
      </w:r>
      <w:proofErr w:type="spellEnd"/>
    </w:p>
    <w:p w:rsidRPr="0018536E" w:rsidR="00CC1197" w:rsidP="0018536E" w:rsidRDefault="00CC1197" w14:paraId="2807E3A7" w14:textId="77777777">
      <w:pPr>
        <w:pStyle w:val="paragraph"/>
        <w:spacing w:before="0" w:beforeAutospacing="0" w:after="0" w:afterAutospacing="0"/>
        <w:jc w:val="both"/>
        <w:textAlignment w:val="baseline"/>
        <w:rPr>
          <w:rStyle w:val="normaltextrun"/>
          <w:rFonts w:ascii="Arial" w:hAnsi="Arial" w:cs="Arial"/>
          <w:sz w:val="20"/>
          <w:szCs w:val="20"/>
        </w:rPr>
      </w:pPr>
    </w:p>
    <w:p w:rsidR="00CC1197" w:rsidP="0018536E" w:rsidRDefault="00CC1197" w14:paraId="51B54C44" w14:textId="070D96EC">
      <w:pPr>
        <w:pStyle w:val="paragraph"/>
        <w:spacing w:before="0" w:beforeAutospacing="0" w:after="0" w:afterAutospacing="0"/>
        <w:jc w:val="both"/>
        <w:textAlignment w:val="baseline"/>
        <w:rPr>
          <w:rStyle w:val="normaltextrun"/>
          <w:rFonts w:ascii="Arial" w:hAnsi="Arial" w:cs="Arial"/>
          <w:sz w:val="20"/>
          <w:szCs w:val="20"/>
        </w:rPr>
      </w:pPr>
      <w:r w:rsidRPr="0018536E">
        <w:rPr>
          <w:rStyle w:val="normaltextrun"/>
          <w:rFonts w:ascii="Arial" w:hAnsi="Arial" w:cs="Arial"/>
          <w:sz w:val="20"/>
          <w:szCs w:val="20"/>
        </w:rPr>
        <w:t xml:space="preserve">Esta operación se irá repitiendo con cada uno de los cables, cuya sustitución total está estimada </w:t>
      </w:r>
      <w:r w:rsidR="0018536E">
        <w:rPr>
          <w:rStyle w:val="normaltextrun"/>
          <w:rFonts w:ascii="Arial" w:hAnsi="Arial" w:cs="Arial"/>
          <w:sz w:val="20"/>
          <w:szCs w:val="20"/>
        </w:rPr>
        <w:t xml:space="preserve">entre </w:t>
      </w:r>
      <w:r w:rsidRPr="005F4F88" w:rsidR="0018536E">
        <w:rPr>
          <w:rStyle w:val="normaltextrun"/>
          <w:rFonts w:ascii="Arial" w:hAnsi="Arial" w:cs="Arial"/>
          <w:b/>
          <w:bCs/>
          <w:sz w:val="20"/>
          <w:szCs w:val="20"/>
        </w:rPr>
        <w:t>5 y 6</w:t>
      </w:r>
      <w:r w:rsidRPr="005F4F88">
        <w:rPr>
          <w:rStyle w:val="normaltextrun"/>
          <w:rFonts w:ascii="Arial" w:hAnsi="Arial" w:cs="Arial"/>
          <w:b/>
          <w:bCs/>
          <w:sz w:val="20"/>
          <w:szCs w:val="20"/>
        </w:rPr>
        <w:t xml:space="preserve"> días por cable</w:t>
      </w:r>
      <w:r w:rsidR="003524FF">
        <w:rPr>
          <w:rStyle w:val="normaltextrun"/>
          <w:rFonts w:ascii="Arial" w:hAnsi="Arial" w:cs="Arial"/>
          <w:sz w:val="20"/>
          <w:szCs w:val="20"/>
        </w:rPr>
        <w:t xml:space="preserve">, por lo que, si las condiciones climatológicas lo permiten, los trabajos quedarán finalizados </w:t>
      </w:r>
      <w:r w:rsidR="00460A27">
        <w:rPr>
          <w:rStyle w:val="normaltextrun"/>
          <w:rFonts w:ascii="Arial" w:hAnsi="Arial" w:cs="Arial"/>
          <w:sz w:val="20"/>
          <w:szCs w:val="20"/>
        </w:rPr>
        <w:t>antes de que acabe el mes de noviembre.</w:t>
      </w:r>
    </w:p>
    <w:p w:rsidR="00776648" w:rsidP="0018536E" w:rsidRDefault="00776648" w14:paraId="18BCF086" w14:textId="77777777">
      <w:pPr>
        <w:pStyle w:val="paragraph"/>
        <w:spacing w:before="0" w:beforeAutospacing="0" w:after="0" w:afterAutospacing="0"/>
        <w:jc w:val="both"/>
        <w:textAlignment w:val="baseline"/>
        <w:rPr>
          <w:rStyle w:val="normaltextrun"/>
          <w:rFonts w:ascii="Arial" w:hAnsi="Arial" w:cs="Arial"/>
          <w:sz w:val="20"/>
          <w:szCs w:val="20"/>
        </w:rPr>
      </w:pPr>
    </w:p>
    <w:p w:rsidRPr="0018536E" w:rsidR="00776648" w:rsidP="0018536E" w:rsidRDefault="00776648" w14:paraId="517DF6CD" w14:textId="359EE5B7">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Todos estos trabajos se llevarán a cabo cumpliendo estrictas normas de seguridad</w:t>
      </w:r>
      <w:r w:rsidR="00A85808">
        <w:rPr>
          <w:rStyle w:val="normaltextrun"/>
          <w:rFonts w:ascii="Arial" w:hAnsi="Arial" w:cs="Arial"/>
          <w:sz w:val="20"/>
          <w:szCs w:val="20"/>
        </w:rPr>
        <w:t xml:space="preserve">, ya que la tensión del cableado, la altura de las torres y la </w:t>
      </w:r>
      <w:r w:rsidR="009D2411">
        <w:rPr>
          <w:rStyle w:val="normaltextrun"/>
          <w:rFonts w:ascii="Arial" w:hAnsi="Arial" w:cs="Arial"/>
          <w:sz w:val="20"/>
          <w:szCs w:val="20"/>
        </w:rPr>
        <w:t>singularidad de la operación hacen que se hayan duplicado las medidas que Endesa normalmente aplica en sus</w:t>
      </w:r>
      <w:r w:rsidR="00B117F9">
        <w:rPr>
          <w:rStyle w:val="normaltextrun"/>
          <w:rFonts w:ascii="Arial" w:hAnsi="Arial" w:cs="Arial"/>
          <w:sz w:val="20"/>
          <w:szCs w:val="20"/>
        </w:rPr>
        <w:t xml:space="preserve"> instalaciones.</w:t>
      </w:r>
    </w:p>
    <w:p w:rsidRPr="00460A27" w:rsidR="00CC1197" w:rsidP="00460A27" w:rsidRDefault="00CC1197" w14:paraId="333BBB4C" w14:textId="77777777">
      <w:pPr>
        <w:pStyle w:val="paragraph"/>
        <w:spacing w:before="0" w:beforeAutospacing="0" w:after="0" w:afterAutospacing="0"/>
        <w:jc w:val="both"/>
        <w:textAlignment w:val="baseline"/>
        <w:rPr>
          <w:rStyle w:val="normaltextrun"/>
          <w:rFonts w:ascii="Arial" w:hAnsi="Arial" w:cs="Arial"/>
          <w:sz w:val="20"/>
          <w:szCs w:val="20"/>
        </w:rPr>
      </w:pPr>
    </w:p>
    <w:p w:rsidRPr="00460A27" w:rsidR="00CC1197" w:rsidP="00460A27" w:rsidRDefault="00CC1197" w14:paraId="1FE34280" w14:textId="2F63991A">
      <w:pPr>
        <w:pStyle w:val="paragraph"/>
        <w:spacing w:before="0" w:beforeAutospacing="0" w:after="0" w:afterAutospacing="0"/>
        <w:jc w:val="both"/>
        <w:textAlignment w:val="baseline"/>
        <w:rPr>
          <w:rStyle w:val="normaltextrun"/>
          <w:rFonts w:ascii="Arial" w:hAnsi="Arial" w:cs="Arial"/>
          <w:sz w:val="20"/>
          <w:szCs w:val="20"/>
        </w:rPr>
      </w:pPr>
      <w:r w:rsidRPr="00460A27">
        <w:rPr>
          <w:rStyle w:val="normaltextrun"/>
          <w:rFonts w:ascii="Arial" w:hAnsi="Arial" w:cs="Arial"/>
          <w:sz w:val="20"/>
          <w:szCs w:val="20"/>
        </w:rPr>
        <w:t>Una vez haya</w:t>
      </w:r>
      <w:r w:rsidR="00460A27">
        <w:rPr>
          <w:rStyle w:val="normaltextrun"/>
          <w:rFonts w:ascii="Arial" w:hAnsi="Arial" w:cs="Arial"/>
          <w:sz w:val="20"/>
          <w:szCs w:val="20"/>
        </w:rPr>
        <w:t>n</w:t>
      </w:r>
      <w:r w:rsidRPr="00460A27">
        <w:rPr>
          <w:rStyle w:val="normaltextrun"/>
          <w:rFonts w:ascii="Arial" w:hAnsi="Arial" w:cs="Arial"/>
          <w:sz w:val="20"/>
          <w:szCs w:val="20"/>
        </w:rPr>
        <w:t xml:space="preserve"> finalizado, parte del cable antiguo pasará a ser analizado por un equipo de expertos, ya que la información que se extraiga del mismo no solo servirá a Endesa para el futuro cuando haya que volver a realizar este cambio de conductores, sino que servirá como estudio en universidades de ingeniería donde estas torres, su construcción y su funcionamiento siguen siendo un ejemplo.</w:t>
      </w:r>
    </w:p>
    <w:p w:rsidRPr="00EE71D9" w:rsidR="00CC1197" w:rsidP="00221FBC" w:rsidRDefault="00CC1197" w14:paraId="00839E78" w14:textId="77777777">
      <w:pPr>
        <w:pStyle w:val="paragraph"/>
        <w:spacing w:before="0" w:beforeAutospacing="0" w:after="0" w:afterAutospacing="0"/>
        <w:jc w:val="both"/>
        <w:textAlignment w:val="baseline"/>
        <w:rPr>
          <w:rFonts w:ascii="Arial" w:hAnsi="Arial" w:cs="Arial"/>
          <w:sz w:val="20"/>
          <w:szCs w:val="20"/>
        </w:rPr>
      </w:pPr>
    </w:p>
    <w:sectPr w:rsidRPr="00EE71D9" w:rsidR="00CC1197">
      <w:headerReference w:type="default" r:id="rId11"/>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796E" w:rsidP="00572154" w:rsidRDefault="0040796E" w14:paraId="434B84EC" w14:textId="77777777">
      <w:pPr>
        <w:spacing w:after="0" w:line="240" w:lineRule="auto"/>
      </w:pPr>
      <w:r>
        <w:separator/>
      </w:r>
    </w:p>
  </w:endnote>
  <w:endnote w:type="continuationSeparator" w:id="0">
    <w:p w:rsidR="0040796E" w:rsidP="00572154" w:rsidRDefault="0040796E" w14:paraId="36EB73F0" w14:textId="77777777">
      <w:pPr>
        <w:spacing w:after="0" w:line="240" w:lineRule="auto"/>
      </w:pPr>
      <w:r>
        <w:continuationSeparator/>
      </w:r>
    </w:p>
  </w:endnote>
  <w:endnote w:type="continuationNotice" w:id="1">
    <w:p w:rsidR="0040796E" w:rsidRDefault="0040796E" w14:paraId="77FEF3F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796E" w:rsidP="00572154" w:rsidRDefault="0040796E" w14:paraId="447F4DE7" w14:textId="77777777">
      <w:pPr>
        <w:spacing w:after="0" w:line="240" w:lineRule="auto"/>
      </w:pPr>
      <w:r>
        <w:separator/>
      </w:r>
    </w:p>
  </w:footnote>
  <w:footnote w:type="continuationSeparator" w:id="0">
    <w:p w:rsidR="0040796E" w:rsidP="00572154" w:rsidRDefault="0040796E" w14:paraId="3E1251D2" w14:textId="77777777">
      <w:pPr>
        <w:spacing w:after="0" w:line="240" w:lineRule="auto"/>
      </w:pPr>
      <w:r>
        <w:continuationSeparator/>
      </w:r>
    </w:p>
  </w:footnote>
  <w:footnote w:type="continuationNotice" w:id="1">
    <w:p w:rsidR="0040796E" w:rsidRDefault="0040796E" w14:paraId="3FD6A30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C1A9A" w:rsidRDefault="002B3BD1" w14:paraId="4C51B464" w14:textId="0546FCDD">
    <w:pPr>
      <w:pStyle w:val="Encabezado"/>
    </w:pPr>
    <w:r>
      <w:rPr>
        <w:rFonts w:ascii="Arial" w:hAnsi="Arial" w:cs="Arial"/>
        <w:b/>
        <w:noProof/>
        <w:sz w:val="14"/>
        <w:szCs w:val="14"/>
      </w:rPr>
      <w:drawing>
        <wp:anchor distT="0" distB="0" distL="114300" distR="114300" simplePos="0" relativeHeight="251660288" behindDoc="0" locked="0" layoutInCell="1" allowOverlap="1" wp14:anchorId="0F5F5D3D" wp14:editId="5888B46A">
          <wp:simplePos x="0" y="0"/>
          <wp:positionH relativeFrom="margin">
            <wp:posOffset>0</wp:posOffset>
          </wp:positionH>
          <wp:positionV relativeFrom="margin">
            <wp:posOffset>-2031365</wp:posOffset>
          </wp:positionV>
          <wp:extent cx="2494280" cy="523875"/>
          <wp:effectExtent l="0" t="0" r="127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A9A" w:rsidRDefault="001C1A9A" w14:paraId="1F745B81" w14:textId="4F9A2649">
    <w:pPr>
      <w:pStyle w:val="Encabezado"/>
    </w:pPr>
  </w:p>
  <w:p w:rsidR="001C1A9A" w:rsidRDefault="001C1A9A" w14:paraId="67BB9117" w14:textId="21571B17">
    <w:pPr>
      <w:pStyle w:val="Encabezado"/>
    </w:pPr>
  </w:p>
  <w:p w:rsidR="001C1A9A" w:rsidRDefault="001C1A9A" w14:paraId="25B71820" w14:textId="77777777">
    <w:pPr>
      <w:pStyle w:val="Encabezado"/>
    </w:pPr>
  </w:p>
  <w:p w:rsidR="001C1A9A" w:rsidP="001C1A9A" w:rsidRDefault="001C1A9A" w14:paraId="4DE71D08" w14:textId="1C2750EB">
    <w:pPr>
      <w:pBdr>
        <w:top w:val="nil"/>
        <w:left w:val="nil"/>
        <w:bottom w:val="nil"/>
        <w:right w:val="nil"/>
        <w:between w:val="nil"/>
      </w:pBdr>
      <w:tabs>
        <w:tab w:val="center" w:pos="4252"/>
        <w:tab w:val="right" w:pos="8504"/>
      </w:tabs>
      <w:spacing w:after="0" w:line="240" w:lineRule="auto"/>
      <w:rPr>
        <w:color w:val="000000"/>
      </w:rPr>
    </w:pPr>
  </w:p>
  <w:p w:rsidR="001C1A9A" w:rsidP="001C1A9A" w:rsidRDefault="002B3BD1" w14:paraId="3651AC73" w14:textId="086C0AB3">
    <w:pPr>
      <w:pBdr>
        <w:top w:val="nil"/>
        <w:left w:val="nil"/>
        <w:bottom w:val="nil"/>
        <w:right w:val="nil"/>
        <w:between w:val="nil"/>
      </w:pBdr>
      <w:tabs>
        <w:tab w:val="center" w:pos="4252"/>
        <w:tab w:val="right" w:pos="8504"/>
      </w:tabs>
      <w:spacing w:after="0" w:line="240" w:lineRule="auto"/>
      <w:rPr>
        <w:color w:val="000000"/>
      </w:rPr>
    </w:pPr>
    <w:r>
      <w:rPr>
        <w:rFonts w:ascii="Arial" w:hAnsi="Arial" w:cs="Arial"/>
        <w:b/>
        <w:noProof/>
        <w:sz w:val="14"/>
        <w:szCs w:val="14"/>
      </w:rPr>
      <w:drawing>
        <wp:anchor distT="0" distB="0" distL="114300" distR="114300" simplePos="0" relativeHeight="251658240" behindDoc="0" locked="0" layoutInCell="1" allowOverlap="1" wp14:anchorId="5BB2C614" wp14:editId="0355A7EA">
          <wp:simplePos x="0" y="0"/>
          <wp:positionH relativeFrom="margin">
            <wp:align>left</wp:align>
          </wp:positionH>
          <wp:positionV relativeFrom="margin">
            <wp:posOffset>-1336040</wp:posOffset>
          </wp:positionV>
          <wp:extent cx="1114425" cy="1290955"/>
          <wp:effectExtent l="0" t="0" r="0"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206" cy="12922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A9A" w:rsidP="001C1A9A" w:rsidRDefault="001C1A9A" w14:paraId="76518ADF" w14:textId="77777777">
    <w:pPr>
      <w:pBdr>
        <w:top w:val="nil"/>
        <w:left w:val="nil"/>
        <w:bottom w:val="nil"/>
        <w:right w:val="nil"/>
        <w:between w:val="nil"/>
      </w:pBdr>
      <w:tabs>
        <w:tab w:val="center" w:pos="4252"/>
        <w:tab w:val="right" w:pos="8504"/>
      </w:tabs>
      <w:spacing w:after="0" w:line="240" w:lineRule="auto"/>
      <w:rPr>
        <w:color w:val="000000"/>
      </w:rPr>
    </w:pPr>
  </w:p>
  <w:p w:rsidR="001C1A9A" w:rsidP="001C1A9A" w:rsidRDefault="001C1A9A" w14:paraId="314977B6" w14:textId="7E3A8D19">
    <w:pPr>
      <w:pStyle w:val="Encabezado"/>
      <w:tabs>
        <w:tab w:val="left" w:pos="4678"/>
      </w:tabs>
      <w:spacing w:line="180" w:lineRule="exact"/>
      <w:ind w:left="5387"/>
      <w:rPr>
        <w:rFonts w:ascii="Arial" w:hAnsi="Arial" w:cs="Arial"/>
        <w:b/>
        <w:sz w:val="14"/>
        <w:szCs w:val="14"/>
      </w:rPr>
    </w:pPr>
  </w:p>
  <w:p w:rsidR="001C1A9A" w:rsidP="001C1A9A" w:rsidRDefault="001C1A9A" w14:paraId="6A824DC4" w14:textId="0B34ECC5">
    <w:pPr>
      <w:pStyle w:val="Encabezado"/>
      <w:tabs>
        <w:tab w:val="left" w:pos="4678"/>
      </w:tabs>
      <w:spacing w:line="180" w:lineRule="exact"/>
      <w:ind w:left="5387"/>
      <w:rPr>
        <w:rFonts w:ascii="Arial" w:hAnsi="Arial" w:cs="Arial"/>
        <w:b/>
        <w:sz w:val="14"/>
        <w:szCs w:val="14"/>
      </w:rPr>
    </w:pPr>
  </w:p>
  <w:p w:rsidR="001C1A9A" w:rsidP="001C1A9A" w:rsidRDefault="001C1A9A" w14:paraId="23EE5170" w14:textId="77777777">
    <w:pPr>
      <w:pStyle w:val="Encabezado"/>
      <w:tabs>
        <w:tab w:val="left" w:pos="4678"/>
      </w:tabs>
      <w:spacing w:line="180" w:lineRule="exact"/>
      <w:ind w:left="5387"/>
      <w:rPr>
        <w:rFonts w:ascii="Arial" w:hAnsi="Arial" w:cs="Arial"/>
        <w:b/>
        <w:sz w:val="14"/>
        <w:szCs w:val="14"/>
      </w:rPr>
    </w:pPr>
  </w:p>
  <w:p w:rsidRPr="00BE5BE9" w:rsidR="001C1A9A" w:rsidP="001C1A9A" w:rsidRDefault="001C1A9A" w14:paraId="08B70B7C" w14:textId="343675FE">
    <w:pPr>
      <w:pStyle w:val="Encabezado"/>
      <w:tabs>
        <w:tab w:val="left" w:pos="4678"/>
        <w:tab w:val="left" w:pos="7088"/>
      </w:tabs>
      <w:spacing w:line="180" w:lineRule="exact"/>
      <w:rPr>
        <w:rFonts w:ascii="Arial" w:hAnsi="Arial" w:cs="Arial"/>
        <w:b/>
        <w:color w:val="808080" w:themeColor="background1" w:themeShade="80"/>
        <w:sz w:val="12"/>
        <w:szCs w:val="12"/>
      </w:rPr>
    </w:pPr>
    <w:r>
      <w:rPr>
        <w:rFonts w:ascii="Arial" w:hAnsi="Arial" w:cs="Arial"/>
        <w:b/>
        <w:sz w:val="14"/>
        <w:szCs w:val="14"/>
      </w:rPr>
      <w:tab/>
    </w:r>
    <w:r>
      <w:rPr>
        <w:rFonts w:ascii="Arial" w:hAnsi="Arial" w:cs="Arial"/>
        <w:b/>
        <w:sz w:val="14"/>
        <w:szCs w:val="14"/>
      </w:rPr>
      <w:tab/>
    </w:r>
    <w:r>
      <w:rPr>
        <w:rFonts w:ascii="Arial" w:hAnsi="Arial" w:cs="Arial"/>
        <w:b/>
        <w:noProof/>
        <w:sz w:val="14"/>
        <w:szCs w:val="14"/>
      </w:rPr>
      <w:tab/>
    </w:r>
    <w:r w:rsidRPr="00BE5BE9">
      <w:rPr>
        <w:rFonts w:ascii="Arial" w:hAnsi="Arial" w:cs="Arial"/>
        <w:b/>
        <w:noProof/>
        <w:color w:val="808080" w:themeColor="background1" w:themeShade="80"/>
        <w:sz w:val="12"/>
        <w:szCs w:val="12"/>
      </w:rPr>
      <w:t>Oficina de Prensa</w:t>
    </w:r>
  </w:p>
  <w:p w:rsidRPr="00BE5BE9" w:rsidR="001C1A9A" w:rsidP="001C1A9A" w:rsidRDefault="001C1A9A" w14:paraId="714046B2" w14:textId="77777777">
    <w:pPr>
      <w:pStyle w:val="Encabezado"/>
      <w:tabs>
        <w:tab w:val="left" w:pos="4678"/>
        <w:tab w:val="left" w:pos="7088"/>
      </w:tabs>
      <w:spacing w:line="200" w:lineRule="exact"/>
      <w:rPr>
        <w:rFonts w:ascii="Arial" w:hAnsi="Arial" w:cs="Arial"/>
        <w:b/>
        <w:color w:val="808080" w:themeColor="background1" w:themeShade="80"/>
        <w:sz w:val="12"/>
        <w:szCs w:val="12"/>
      </w:rPr>
    </w:pPr>
    <w:r w:rsidRPr="00BE5BE9">
      <w:rPr>
        <w:rFonts w:ascii="Arial" w:hAnsi="Arial" w:cs="Arial"/>
        <w:color w:val="808080" w:themeColor="background1" w:themeShade="80"/>
        <w:sz w:val="12"/>
        <w:szCs w:val="12"/>
      </w:rPr>
      <w:tab/>
    </w:r>
    <w:r w:rsidRPr="00BE5BE9">
      <w:rPr>
        <w:rFonts w:ascii="Arial" w:hAnsi="Arial" w:cs="Arial"/>
        <w:color w:val="808080" w:themeColor="background1" w:themeShade="80"/>
        <w:sz w:val="12"/>
        <w:szCs w:val="12"/>
      </w:rPr>
      <w:tab/>
    </w:r>
    <w:r w:rsidRPr="00BE5BE9">
      <w:rPr>
        <w:rFonts w:ascii="Arial" w:hAnsi="Arial" w:cs="Arial"/>
        <w:color w:val="808080" w:themeColor="background1" w:themeShade="80"/>
        <w:sz w:val="12"/>
        <w:szCs w:val="12"/>
      </w:rPr>
      <w:tab/>
    </w:r>
  </w:p>
  <w:p w:rsidRPr="00BE5BE9" w:rsidR="001C1A9A" w:rsidP="001C1A9A" w:rsidRDefault="001C1A9A" w14:paraId="49E512C6" w14:textId="214539B9">
    <w:pPr>
      <w:pStyle w:val="Encabezado"/>
      <w:tabs>
        <w:tab w:val="left" w:pos="4678"/>
        <w:tab w:val="left" w:pos="7088"/>
      </w:tabs>
      <w:spacing w:line="40" w:lineRule="exact"/>
      <w:ind w:left="5387" w:firstLine="709"/>
      <w:rPr>
        <w:rFonts w:ascii="Arial" w:hAnsi="Arial" w:cs="Arial"/>
        <w:b/>
        <w:color w:val="808080" w:themeColor="background1" w:themeShade="80"/>
        <w:sz w:val="12"/>
        <w:szCs w:val="12"/>
      </w:rPr>
    </w:pPr>
  </w:p>
  <w:p w:rsidRPr="00BE5BE9" w:rsidR="001C1A9A" w:rsidP="001C1A9A" w:rsidRDefault="001C1A9A" w14:paraId="740E165C" w14:textId="77777777">
    <w:pPr>
      <w:pStyle w:val="Encabezado"/>
      <w:tabs>
        <w:tab w:val="clear" w:pos="4252"/>
        <w:tab w:val="left" w:pos="4678"/>
        <w:tab w:val="left" w:pos="7088"/>
      </w:tabs>
      <w:spacing w:line="180" w:lineRule="exact"/>
      <w:ind w:left="4678" w:firstLine="1"/>
      <w:rPr>
        <w:rFonts w:ascii="Arial" w:hAnsi="Arial" w:cs="Arial"/>
        <w:color w:val="808080" w:themeColor="background1" w:themeShade="80"/>
        <w:sz w:val="12"/>
        <w:szCs w:val="12"/>
      </w:rPr>
    </w:pPr>
    <w:r w:rsidRPr="00BE5BE9">
      <w:rPr>
        <w:rFonts w:ascii="Arial" w:hAnsi="Arial" w:cs="Arial"/>
        <w:color w:val="808080" w:themeColor="background1" w:themeShade="80"/>
        <w:sz w:val="12"/>
        <w:szCs w:val="12"/>
      </w:rPr>
      <w:tab/>
    </w:r>
    <w:r w:rsidRPr="00BE5BE9">
      <w:rPr>
        <w:rFonts w:ascii="Arial" w:hAnsi="Arial" w:cs="Arial"/>
        <w:color w:val="808080" w:themeColor="background1" w:themeShade="80"/>
        <w:sz w:val="12"/>
        <w:szCs w:val="12"/>
      </w:rPr>
      <w:t>T +34 954 417 311</w:t>
    </w:r>
  </w:p>
  <w:p w:rsidRPr="00BE5BE9" w:rsidR="001C1A9A" w:rsidP="001C1A9A" w:rsidRDefault="001C1A9A" w14:paraId="5B7CBEDB" w14:textId="77777777">
    <w:pPr>
      <w:pStyle w:val="Encabezado"/>
      <w:tabs>
        <w:tab w:val="clear" w:pos="4252"/>
        <w:tab w:val="left" w:pos="4678"/>
        <w:tab w:val="left" w:pos="7088"/>
      </w:tabs>
      <w:spacing w:line="180" w:lineRule="exact"/>
      <w:ind w:left="4678" w:firstLine="1"/>
      <w:rPr>
        <w:rFonts w:ascii="Arial" w:hAnsi="Arial" w:cs="Arial"/>
        <w:color w:val="808080" w:themeColor="background1" w:themeShade="80"/>
        <w:sz w:val="12"/>
        <w:szCs w:val="12"/>
      </w:rPr>
    </w:pPr>
    <w:r w:rsidRPr="00BE5BE9">
      <w:rPr>
        <w:rFonts w:ascii="Arial" w:hAnsi="Arial" w:cs="Arial"/>
        <w:color w:val="808080" w:themeColor="background1" w:themeShade="80"/>
        <w:sz w:val="12"/>
        <w:szCs w:val="12"/>
      </w:rPr>
      <w:tab/>
    </w:r>
    <w:r w:rsidRPr="00BE5BE9">
      <w:rPr>
        <w:rFonts w:ascii="Arial" w:hAnsi="Arial" w:cs="Arial"/>
        <w:color w:val="808080" w:themeColor="background1" w:themeShade="80"/>
        <w:sz w:val="12"/>
        <w:szCs w:val="12"/>
      </w:rPr>
      <w:t>sur.prensa@endesa.e</w:t>
    </w:r>
    <w:r>
      <w:rPr>
        <w:rFonts w:ascii="Arial" w:hAnsi="Arial" w:cs="Arial"/>
        <w:color w:val="808080" w:themeColor="background1" w:themeShade="80"/>
        <w:sz w:val="12"/>
        <w:szCs w:val="12"/>
      </w:rPr>
      <w:t>s</w:t>
    </w:r>
  </w:p>
  <w:p w:rsidR="00572154" w:rsidRDefault="00572154" w14:paraId="3D4E0B30" w14:textId="5447A5F9">
    <w:pPr>
      <w:pStyle w:val="Encabezado"/>
    </w:pPr>
    <w:r>
      <w:rPr>
        <w:noProof/>
      </w:rPr>
      <mc:AlternateContent>
        <mc:Choice Requires="wps">
          <w:drawing>
            <wp:anchor distT="0" distB="0" distL="114300" distR="114300" simplePos="0" relativeHeight="251656192" behindDoc="0" locked="0" layoutInCell="0" allowOverlap="1" wp14:anchorId="1EF8CDD5" wp14:editId="2C72F09D">
              <wp:simplePos x="0" y="0"/>
              <wp:positionH relativeFrom="page">
                <wp:posOffset>0</wp:posOffset>
              </wp:positionH>
              <wp:positionV relativeFrom="page">
                <wp:posOffset>190500</wp:posOffset>
              </wp:positionV>
              <wp:extent cx="7560310" cy="252095"/>
              <wp:effectExtent l="0" t="0" r="0" b="14605"/>
              <wp:wrapNone/>
              <wp:docPr id="1" name="MSIPCM51b54fc39c9a350271beff87" descr="{&quot;HashCode&quot;:-755127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572154" w:rsidR="00572154" w:rsidP="00572154" w:rsidRDefault="00572154" w14:paraId="1AF7A4DA" w14:textId="4AEA56D3">
                          <w:pPr>
                            <w:spacing w:after="0"/>
                            <w:jc w:val="center"/>
                            <w:rPr>
                              <w:rFonts w:ascii="Arial" w:hAnsi="Arial" w:cs="Arial"/>
                              <w:color w:val="000000"/>
                              <w:sz w:val="16"/>
                            </w:rPr>
                          </w:pPr>
                          <w:r w:rsidRPr="00572154">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w14:anchorId="0AEBA29F">
            <v:shapetype id="_x0000_t202" coordsize="21600,21600" o:spt="202" path="m,l,21600r21600,l21600,xe" w14:anchorId="1EF8CDD5">
              <v:stroke joinstyle="miter"/>
              <v:path gradientshapeok="t" o:connecttype="rect"/>
            </v:shapetype>
            <v:shape id="MSIPCM51b54fc39c9a350271beff87" style="position:absolute;margin-left:0;margin-top:15pt;width:595.3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top" alt="{&quot;HashCode&quot;:-75512786,&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hvrAIAAEUFAAAOAAAAZHJzL2Uyb0RvYy54bWysVE1v2zAMvQ/YfxB02Gmt7TTOh1enyFJ0&#10;C5C2AdKhZ0WWYgG2pEpK42zYfx9ly2nX7TTsYlMk9Ug+krq8auoKPTNjhZI5Ts5jjJikqhByl+Nv&#10;DzdnE4ysI7IglZIsx0dm8dXs/bvLg87YQJWqKphBACJtdtA5Lp3TWRRZWrKa2HOlmQQjV6YmDo5m&#10;FxWGHAC9rqJBHI+igzKFNooya0F73RnxrMXnnFF3z7llDlU5htxc+zXtd+u/0eySZDtDdCloSIP8&#10;QxY1ERKCnqCuiSNob8QfULWgRlnF3TlVdaQ4F5S1NUA1Sfymmk1JNGtrAXKsPtFk/x8svXteGyQK&#10;6B1GktTQotvNcr24TZNtOuT0Ykqn5CKNB+NkyzifjDEqmKXA4I8PT3vlPn0ltlyognWn7Gycpslg&#10;PBl9DGYmdqULxskQBiQYHkXhyqBPp+lJv64IZTWT/Z0ehsCcdHIAWMqCNQGg+62NqIk5/ua1gQmA&#10;0Qx+Sbj7oHTQxKfAK8b7mKD86SfjoG0GBG00UOSaz6rxLAW9BaVveMNN7f/QSgR2mLHjaa5Y4xAF&#10;5TgdxRcJmCjYBukgnqYeJnq5rY11X5iqkRdybCDrdpzI88q6zrV38cGkuhFVBXqSVRIdcjyCFrUX&#10;ThYAryTE8DV0uXrJNdsmFLBVxRHqMqrbCavpjYDgK2LdmhhYAsgXFtvdw4dXCoKoIGFUKvP9b3rv&#10;D7MJVowOsFQ5tk97YhhG1VLC1E6T4dBvYXsAwbzWbnut3NcLBfsKEwlZtaL3dVUvcqPqR9j7uY8G&#10;JiIpxMyx68WFgxMY4N2gbD5vZdg3TdxKbjT10J47T+lD80iMDrw76Nid6teOZG/o73y7Bsz3TnHR&#10;9sYT27EZ+IZdbbsb3hX/GLw+t14vr9/sFwA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rBsob6wCAABFBQAADgAAAAAAAAAA&#10;AAAAAAAuAgAAZHJzL2Uyb0RvYy54bWxQSwECLQAUAAYACAAAACEAoIr4ZNwAAAAHAQAADwAAAAAA&#10;AAAAAAAAAAAGBQAAZHJzL2Rvd25yZXYueG1sUEsFBgAAAAAEAAQA8wAAAA8GAAAAAA==&#10;">
              <v:textbox inset=",0,,0">
                <w:txbxContent>
                  <w:p w:rsidRPr="00572154" w:rsidR="00572154" w:rsidP="00572154" w:rsidRDefault="00572154" w14:paraId="338E8C36" w14:textId="4AEA56D3">
                    <w:pPr>
                      <w:spacing w:after="0"/>
                      <w:jc w:val="center"/>
                      <w:rPr>
                        <w:rFonts w:ascii="Arial" w:hAnsi="Arial" w:cs="Arial"/>
                        <w:color w:val="000000"/>
                        <w:sz w:val="16"/>
                      </w:rPr>
                    </w:pPr>
                    <w:r w:rsidRPr="00572154">
                      <w:rPr>
                        <w:rFonts w:ascii="Arial" w:hAnsi="Arial" w:cs="Arial"/>
                        <w:color w:val="000000"/>
                        <w:sz w:val="16"/>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10B68"/>
    <w:multiLevelType w:val="multilevel"/>
    <w:tmpl w:val="889AE2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9D63E08"/>
    <w:multiLevelType w:val="multilevel"/>
    <w:tmpl w:val="D570E1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4105A06"/>
    <w:multiLevelType w:val="multilevel"/>
    <w:tmpl w:val="B2F4C6F0"/>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3CEA03F"/>
    <w:multiLevelType w:val="hybridMultilevel"/>
    <w:tmpl w:val="A7CCE6D0"/>
    <w:lvl w:ilvl="0" w:tplc="67BE5C04">
      <w:start w:val="1"/>
      <w:numFmt w:val="bullet"/>
      <w:lvlText w:val=""/>
      <w:lvlJc w:val="left"/>
      <w:pPr>
        <w:ind w:left="720" w:hanging="360"/>
      </w:pPr>
      <w:rPr>
        <w:rFonts w:hint="default" w:ascii="Symbol" w:hAnsi="Symbol"/>
      </w:rPr>
    </w:lvl>
    <w:lvl w:ilvl="1" w:tplc="71E03BC2">
      <w:start w:val="1"/>
      <w:numFmt w:val="bullet"/>
      <w:lvlText w:val="o"/>
      <w:lvlJc w:val="left"/>
      <w:pPr>
        <w:ind w:left="1440" w:hanging="360"/>
      </w:pPr>
      <w:rPr>
        <w:rFonts w:hint="default" w:ascii="Courier New" w:hAnsi="Courier New"/>
      </w:rPr>
    </w:lvl>
    <w:lvl w:ilvl="2" w:tplc="09963790">
      <w:start w:val="1"/>
      <w:numFmt w:val="bullet"/>
      <w:lvlText w:val=""/>
      <w:lvlJc w:val="left"/>
      <w:pPr>
        <w:ind w:left="2160" w:hanging="360"/>
      </w:pPr>
      <w:rPr>
        <w:rFonts w:hint="default" w:ascii="Wingdings" w:hAnsi="Wingdings"/>
      </w:rPr>
    </w:lvl>
    <w:lvl w:ilvl="3" w:tplc="FD7C2AD4">
      <w:start w:val="1"/>
      <w:numFmt w:val="bullet"/>
      <w:lvlText w:val=""/>
      <w:lvlJc w:val="left"/>
      <w:pPr>
        <w:ind w:left="2880" w:hanging="360"/>
      </w:pPr>
      <w:rPr>
        <w:rFonts w:hint="default" w:ascii="Symbol" w:hAnsi="Symbol"/>
      </w:rPr>
    </w:lvl>
    <w:lvl w:ilvl="4" w:tplc="6B1EF29E">
      <w:start w:val="1"/>
      <w:numFmt w:val="bullet"/>
      <w:lvlText w:val="o"/>
      <w:lvlJc w:val="left"/>
      <w:pPr>
        <w:ind w:left="3600" w:hanging="360"/>
      </w:pPr>
      <w:rPr>
        <w:rFonts w:hint="default" w:ascii="Courier New" w:hAnsi="Courier New"/>
      </w:rPr>
    </w:lvl>
    <w:lvl w:ilvl="5" w:tplc="463E2794">
      <w:start w:val="1"/>
      <w:numFmt w:val="bullet"/>
      <w:lvlText w:val=""/>
      <w:lvlJc w:val="left"/>
      <w:pPr>
        <w:ind w:left="4320" w:hanging="360"/>
      </w:pPr>
      <w:rPr>
        <w:rFonts w:hint="default" w:ascii="Wingdings" w:hAnsi="Wingdings"/>
      </w:rPr>
    </w:lvl>
    <w:lvl w:ilvl="6" w:tplc="BAEC7B70">
      <w:start w:val="1"/>
      <w:numFmt w:val="bullet"/>
      <w:lvlText w:val=""/>
      <w:lvlJc w:val="left"/>
      <w:pPr>
        <w:ind w:left="5040" w:hanging="360"/>
      </w:pPr>
      <w:rPr>
        <w:rFonts w:hint="default" w:ascii="Symbol" w:hAnsi="Symbol"/>
      </w:rPr>
    </w:lvl>
    <w:lvl w:ilvl="7" w:tplc="1B1411B0">
      <w:start w:val="1"/>
      <w:numFmt w:val="bullet"/>
      <w:lvlText w:val="o"/>
      <w:lvlJc w:val="left"/>
      <w:pPr>
        <w:ind w:left="5760" w:hanging="360"/>
      </w:pPr>
      <w:rPr>
        <w:rFonts w:hint="default" w:ascii="Courier New" w:hAnsi="Courier New"/>
      </w:rPr>
    </w:lvl>
    <w:lvl w:ilvl="8" w:tplc="FBC8AB92">
      <w:start w:val="1"/>
      <w:numFmt w:val="bullet"/>
      <w:lvlText w:val=""/>
      <w:lvlJc w:val="left"/>
      <w:pPr>
        <w:ind w:left="6480" w:hanging="360"/>
      </w:pPr>
      <w:rPr>
        <w:rFonts w:hint="default" w:ascii="Wingdings" w:hAnsi="Wingdings"/>
      </w:rPr>
    </w:lvl>
  </w:abstractNum>
  <w:abstractNum w:abstractNumId="4" w15:restartNumberingAfterBreak="0">
    <w:nsid w:val="54087410"/>
    <w:multiLevelType w:val="hybridMultilevel"/>
    <w:tmpl w:val="A0A0B928"/>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5" w15:restartNumberingAfterBreak="0">
    <w:nsid w:val="761B2F4C"/>
    <w:multiLevelType w:val="multilevel"/>
    <w:tmpl w:val="70387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8A"/>
    <w:rsid w:val="000011B3"/>
    <w:rsid w:val="0001067D"/>
    <w:rsid w:val="00013C32"/>
    <w:rsid w:val="00016323"/>
    <w:rsid w:val="00022C0E"/>
    <w:rsid w:val="00023B8E"/>
    <w:rsid w:val="00026153"/>
    <w:rsid w:val="00063F7A"/>
    <w:rsid w:val="00064628"/>
    <w:rsid w:val="00071153"/>
    <w:rsid w:val="00071547"/>
    <w:rsid w:val="00072B27"/>
    <w:rsid w:val="000771D4"/>
    <w:rsid w:val="00097F1B"/>
    <w:rsid w:val="000A2A72"/>
    <w:rsid w:val="000A4E02"/>
    <w:rsid w:val="000B499E"/>
    <w:rsid w:val="000E2ACD"/>
    <w:rsid w:val="000E310D"/>
    <w:rsid w:val="000F3A54"/>
    <w:rsid w:val="001221D4"/>
    <w:rsid w:val="00127F3D"/>
    <w:rsid w:val="001330F9"/>
    <w:rsid w:val="00134BFA"/>
    <w:rsid w:val="0016320B"/>
    <w:rsid w:val="00174DC1"/>
    <w:rsid w:val="0018536E"/>
    <w:rsid w:val="00190C32"/>
    <w:rsid w:val="001A2F3A"/>
    <w:rsid w:val="001B18BA"/>
    <w:rsid w:val="001B71F1"/>
    <w:rsid w:val="001C1A9A"/>
    <w:rsid w:val="001D53A3"/>
    <w:rsid w:val="001D7C2D"/>
    <w:rsid w:val="001E1888"/>
    <w:rsid w:val="001E7515"/>
    <w:rsid w:val="00205251"/>
    <w:rsid w:val="00205C01"/>
    <w:rsid w:val="002129F2"/>
    <w:rsid w:val="00221FBC"/>
    <w:rsid w:val="00291C5E"/>
    <w:rsid w:val="0029447F"/>
    <w:rsid w:val="002945E4"/>
    <w:rsid w:val="002A48E9"/>
    <w:rsid w:val="002A7EAA"/>
    <w:rsid w:val="002B3BD1"/>
    <w:rsid w:val="002B6DCB"/>
    <w:rsid w:val="002B72C7"/>
    <w:rsid w:val="002C74A6"/>
    <w:rsid w:val="002C793B"/>
    <w:rsid w:val="002D09E4"/>
    <w:rsid w:val="002D13C4"/>
    <w:rsid w:val="002D1F7F"/>
    <w:rsid w:val="002D32EC"/>
    <w:rsid w:val="002E44B2"/>
    <w:rsid w:val="002E5E75"/>
    <w:rsid w:val="002F0760"/>
    <w:rsid w:val="003072F4"/>
    <w:rsid w:val="00322618"/>
    <w:rsid w:val="003524FF"/>
    <w:rsid w:val="003713E2"/>
    <w:rsid w:val="003717C1"/>
    <w:rsid w:val="003A4E7A"/>
    <w:rsid w:val="003B1AB3"/>
    <w:rsid w:val="003B5734"/>
    <w:rsid w:val="003B5EFA"/>
    <w:rsid w:val="003B6A36"/>
    <w:rsid w:val="003C0165"/>
    <w:rsid w:val="003D5D3C"/>
    <w:rsid w:val="003F4DC6"/>
    <w:rsid w:val="0040096A"/>
    <w:rsid w:val="004018B0"/>
    <w:rsid w:val="0040796E"/>
    <w:rsid w:val="0043153D"/>
    <w:rsid w:val="00431991"/>
    <w:rsid w:val="00435F0C"/>
    <w:rsid w:val="0045341A"/>
    <w:rsid w:val="00455324"/>
    <w:rsid w:val="00457C63"/>
    <w:rsid w:val="00460A27"/>
    <w:rsid w:val="004758CF"/>
    <w:rsid w:val="0048008A"/>
    <w:rsid w:val="004A3751"/>
    <w:rsid w:val="004A6CD8"/>
    <w:rsid w:val="004A7EAE"/>
    <w:rsid w:val="004B0B7E"/>
    <w:rsid w:val="004B498F"/>
    <w:rsid w:val="004C2593"/>
    <w:rsid w:val="004D4AFC"/>
    <w:rsid w:val="004E092F"/>
    <w:rsid w:val="004F435E"/>
    <w:rsid w:val="004F7A6A"/>
    <w:rsid w:val="00512A5C"/>
    <w:rsid w:val="00515E7A"/>
    <w:rsid w:val="005242AA"/>
    <w:rsid w:val="0052746E"/>
    <w:rsid w:val="0053716C"/>
    <w:rsid w:val="0054462E"/>
    <w:rsid w:val="005538A0"/>
    <w:rsid w:val="00572154"/>
    <w:rsid w:val="00572D62"/>
    <w:rsid w:val="00572FE3"/>
    <w:rsid w:val="00583401"/>
    <w:rsid w:val="0059669F"/>
    <w:rsid w:val="005A01D2"/>
    <w:rsid w:val="005A311A"/>
    <w:rsid w:val="005A6699"/>
    <w:rsid w:val="005B3CA3"/>
    <w:rsid w:val="005C1656"/>
    <w:rsid w:val="005C223C"/>
    <w:rsid w:val="005D3652"/>
    <w:rsid w:val="005D4714"/>
    <w:rsid w:val="005F4F88"/>
    <w:rsid w:val="006100D0"/>
    <w:rsid w:val="00613331"/>
    <w:rsid w:val="00614449"/>
    <w:rsid w:val="00620542"/>
    <w:rsid w:val="00631F7B"/>
    <w:rsid w:val="00643499"/>
    <w:rsid w:val="00644748"/>
    <w:rsid w:val="006669DF"/>
    <w:rsid w:val="006801DF"/>
    <w:rsid w:val="00681D48"/>
    <w:rsid w:val="006843D4"/>
    <w:rsid w:val="00692852"/>
    <w:rsid w:val="006A11A5"/>
    <w:rsid w:val="006A3465"/>
    <w:rsid w:val="006B35EB"/>
    <w:rsid w:val="006B7002"/>
    <w:rsid w:val="006C1BD9"/>
    <w:rsid w:val="006C38AA"/>
    <w:rsid w:val="006C6C17"/>
    <w:rsid w:val="006C7F00"/>
    <w:rsid w:val="006D1413"/>
    <w:rsid w:val="006D2DB0"/>
    <w:rsid w:val="006D5792"/>
    <w:rsid w:val="006E0038"/>
    <w:rsid w:val="006E1FDA"/>
    <w:rsid w:val="006E587E"/>
    <w:rsid w:val="006F7D45"/>
    <w:rsid w:val="007053E2"/>
    <w:rsid w:val="00711C95"/>
    <w:rsid w:val="00713147"/>
    <w:rsid w:val="00735D11"/>
    <w:rsid w:val="007374AA"/>
    <w:rsid w:val="007379C4"/>
    <w:rsid w:val="00752850"/>
    <w:rsid w:val="007541D8"/>
    <w:rsid w:val="00766218"/>
    <w:rsid w:val="00766407"/>
    <w:rsid w:val="0077332C"/>
    <w:rsid w:val="0077428A"/>
    <w:rsid w:val="00776648"/>
    <w:rsid w:val="00791BE4"/>
    <w:rsid w:val="00795713"/>
    <w:rsid w:val="00797788"/>
    <w:rsid w:val="007A1251"/>
    <w:rsid w:val="007A3E91"/>
    <w:rsid w:val="007A4079"/>
    <w:rsid w:val="007A59B6"/>
    <w:rsid w:val="007B0AA4"/>
    <w:rsid w:val="007D6F9A"/>
    <w:rsid w:val="007E0ED8"/>
    <w:rsid w:val="007E5C2C"/>
    <w:rsid w:val="007F0A67"/>
    <w:rsid w:val="008109DD"/>
    <w:rsid w:val="00820230"/>
    <w:rsid w:val="00822161"/>
    <w:rsid w:val="00846B15"/>
    <w:rsid w:val="008775CC"/>
    <w:rsid w:val="00896FCE"/>
    <w:rsid w:val="008A1300"/>
    <w:rsid w:val="008A3F44"/>
    <w:rsid w:val="008A71A2"/>
    <w:rsid w:val="008B25E6"/>
    <w:rsid w:val="008B3246"/>
    <w:rsid w:val="008C7787"/>
    <w:rsid w:val="008D5A80"/>
    <w:rsid w:val="008E48B4"/>
    <w:rsid w:val="008F472E"/>
    <w:rsid w:val="009100F9"/>
    <w:rsid w:val="009405E3"/>
    <w:rsid w:val="00960F38"/>
    <w:rsid w:val="00967E8A"/>
    <w:rsid w:val="00970AF8"/>
    <w:rsid w:val="0097495E"/>
    <w:rsid w:val="0097503B"/>
    <w:rsid w:val="0098376D"/>
    <w:rsid w:val="00986033"/>
    <w:rsid w:val="0098716D"/>
    <w:rsid w:val="009A5AD1"/>
    <w:rsid w:val="009A5D04"/>
    <w:rsid w:val="009A683B"/>
    <w:rsid w:val="009C0820"/>
    <w:rsid w:val="009D2411"/>
    <w:rsid w:val="009D2FF2"/>
    <w:rsid w:val="009E0FCF"/>
    <w:rsid w:val="009E22FE"/>
    <w:rsid w:val="009E4038"/>
    <w:rsid w:val="009F7B3E"/>
    <w:rsid w:val="00A136EB"/>
    <w:rsid w:val="00A27C73"/>
    <w:rsid w:val="00A43410"/>
    <w:rsid w:val="00A6679D"/>
    <w:rsid w:val="00A85808"/>
    <w:rsid w:val="00A87A13"/>
    <w:rsid w:val="00A95C8D"/>
    <w:rsid w:val="00AA3A72"/>
    <w:rsid w:val="00AC3E98"/>
    <w:rsid w:val="00AC51B3"/>
    <w:rsid w:val="00AE21D4"/>
    <w:rsid w:val="00B1141D"/>
    <w:rsid w:val="00B117F9"/>
    <w:rsid w:val="00B155A7"/>
    <w:rsid w:val="00B31141"/>
    <w:rsid w:val="00B33B12"/>
    <w:rsid w:val="00B410CF"/>
    <w:rsid w:val="00B52279"/>
    <w:rsid w:val="00B5615E"/>
    <w:rsid w:val="00B57191"/>
    <w:rsid w:val="00B61804"/>
    <w:rsid w:val="00B71BA2"/>
    <w:rsid w:val="00B73985"/>
    <w:rsid w:val="00B90A63"/>
    <w:rsid w:val="00B92A6A"/>
    <w:rsid w:val="00BA0060"/>
    <w:rsid w:val="00BB4C48"/>
    <w:rsid w:val="00BC286F"/>
    <w:rsid w:val="00BD0169"/>
    <w:rsid w:val="00BE2F38"/>
    <w:rsid w:val="00BE63FB"/>
    <w:rsid w:val="00BF41B9"/>
    <w:rsid w:val="00BF4E2D"/>
    <w:rsid w:val="00BF60C5"/>
    <w:rsid w:val="00C03158"/>
    <w:rsid w:val="00C303C8"/>
    <w:rsid w:val="00C41567"/>
    <w:rsid w:val="00C509C4"/>
    <w:rsid w:val="00C631A1"/>
    <w:rsid w:val="00C6696A"/>
    <w:rsid w:val="00CB0208"/>
    <w:rsid w:val="00CB7FFD"/>
    <w:rsid w:val="00CC1197"/>
    <w:rsid w:val="00CC3B09"/>
    <w:rsid w:val="00CE21C3"/>
    <w:rsid w:val="00CE24EA"/>
    <w:rsid w:val="00CF0A69"/>
    <w:rsid w:val="00CF5132"/>
    <w:rsid w:val="00D02E7E"/>
    <w:rsid w:val="00D06BBE"/>
    <w:rsid w:val="00D107A4"/>
    <w:rsid w:val="00D13931"/>
    <w:rsid w:val="00D30044"/>
    <w:rsid w:val="00D36E48"/>
    <w:rsid w:val="00D41947"/>
    <w:rsid w:val="00D601C1"/>
    <w:rsid w:val="00D647D1"/>
    <w:rsid w:val="00D70683"/>
    <w:rsid w:val="00D94534"/>
    <w:rsid w:val="00DA7159"/>
    <w:rsid w:val="00DC09AD"/>
    <w:rsid w:val="00DE77E1"/>
    <w:rsid w:val="00DF43DA"/>
    <w:rsid w:val="00E01014"/>
    <w:rsid w:val="00E12985"/>
    <w:rsid w:val="00E12DF5"/>
    <w:rsid w:val="00E160A8"/>
    <w:rsid w:val="00E279C8"/>
    <w:rsid w:val="00E35894"/>
    <w:rsid w:val="00E45697"/>
    <w:rsid w:val="00E47868"/>
    <w:rsid w:val="00E57F39"/>
    <w:rsid w:val="00EA4C98"/>
    <w:rsid w:val="00EA5AAF"/>
    <w:rsid w:val="00EA761E"/>
    <w:rsid w:val="00EC571F"/>
    <w:rsid w:val="00EC65F9"/>
    <w:rsid w:val="00ED089D"/>
    <w:rsid w:val="00ED5661"/>
    <w:rsid w:val="00EE5053"/>
    <w:rsid w:val="00EE71D9"/>
    <w:rsid w:val="00EF566D"/>
    <w:rsid w:val="00EF7E9A"/>
    <w:rsid w:val="00F12563"/>
    <w:rsid w:val="00F14DDA"/>
    <w:rsid w:val="00F156DD"/>
    <w:rsid w:val="00F52BF1"/>
    <w:rsid w:val="00F61BAF"/>
    <w:rsid w:val="00F77510"/>
    <w:rsid w:val="00F86250"/>
    <w:rsid w:val="00FB134C"/>
    <w:rsid w:val="00FB4D52"/>
    <w:rsid w:val="00FC37BA"/>
    <w:rsid w:val="00FC3C52"/>
    <w:rsid w:val="00FE0D89"/>
    <w:rsid w:val="00FE67B4"/>
    <w:rsid w:val="01E059F1"/>
    <w:rsid w:val="05C82F31"/>
    <w:rsid w:val="068A496E"/>
    <w:rsid w:val="07DE8471"/>
    <w:rsid w:val="0DAEE615"/>
    <w:rsid w:val="0DE7CFDD"/>
    <w:rsid w:val="0F68EF75"/>
    <w:rsid w:val="109EA68D"/>
    <w:rsid w:val="140BE56A"/>
    <w:rsid w:val="14E895C6"/>
    <w:rsid w:val="153F8CF5"/>
    <w:rsid w:val="188FC3C7"/>
    <w:rsid w:val="19EA402F"/>
    <w:rsid w:val="1DAFFA97"/>
    <w:rsid w:val="23F20B57"/>
    <w:rsid w:val="296B1865"/>
    <w:rsid w:val="2CE58B8B"/>
    <w:rsid w:val="2EA53E4F"/>
    <w:rsid w:val="3EF2128E"/>
    <w:rsid w:val="40013991"/>
    <w:rsid w:val="432D6836"/>
    <w:rsid w:val="45EE2DC5"/>
    <w:rsid w:val="4667CFF5"/>
    <w:rsid w:val="4698CB22"/>
    <w:rsid w:val="46E3FC16"/>
    <w:rsid w:val="4C36EF0B"/>
    <w:rsid w:val="4C77E09B"/>
    <w:rsid w:val="52FB2330"/>
    <w:rsid w:val="560C9074"/>
    <w:rsid w:val="56A397B5"/>
    <w:rsid w:val="5CA82B99"/>
    <w:rsid w:val="5E7EB08C"/>
    <w:rsid w:val="5F759B35"/>
    <w:rsid w:val="68DEF070"/>
    <w:rsid w:val="71919746"/>
    <w:rsid w:val="73357E6D"/>
    <w:rsid w:val="79E0FFB0"/>
    <w:rsid w:val="7F0B21A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9B8E7"/>
  <w15:docId w15:val="{62FC7F7E-E624-486F-9F69-929E5A5536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48008A"/>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48008A"/>
    <w:rPr>
      <w:rFonts w:ascii="Times New Roman" w:hAnsi="Times New Roman" w:eastAsia="Times New Roman" w:cs="Times New Roman"/>
      <w:b/>
      <w:bCs/>
      <w:kern w:val="36"/>
      <w:sz w:val="48"/>
      <w:szCs w:val="48"/>
      <w:lang w:eastAsia="es-ES"/>
    </w:rPr>
  </w:style>
  <w:style w:type="paragraph" w:styleId="paragraph" w:customStyle="1">
    <w:name w:val="paragraph"/>
    <w:basedOn w:val="Normal"/>
    <w:rsid w:val="0048008A"/>
    <w:pPr>
      <w:spacing w:before="100" w:beforeAutospacing="1" w:after="100" w:afterAutospacing="1" w:line="240" w:lineRule="auto"/>
    </w:pPr>
    <w:rPr>
      <w:rFonts w:ascii="Times New Roman" w:hAnsi="Times New Roman" w:eastAsia="Times New Roman" w:cs="Times New Roman"/>
      <w:sz w:val="24"/>
      <w:szCs w:val="24"/>
      <w:lang w:eastAsia="es-ES"/>
    </w:rPr>
  </w:style>
  <w:style w:type="character" w:styleId="normaltextrun" w:customStyle="1">
    <w:name w:val="normaltextrun"/>
    <w:basedOn w:val="Fuentedeprrafopredeter"/>
    <w:qFormat/>
    <w:rsid w:val="0048008A"/>
  </w:style>
  <w:style w:type="character" w:styleId="eop" w:customStyle="1">
    <w:name w:val="eop"/>
    <w:basedOn w:val="Fuentedeprrafopredeter"/>
    <w:qFormat/>
    <w:rsid w:val="0048008A"/>
  </w:style>
  <w:style w:type="character" w:styleId="Hipervnculo">
    <w:name w:val="Hyperlink"/>
    <w:basedOn w:val="Fuentedeprrafopredeter"/>
    <w:uiPriority w:val="99"/>
    <w:unhideWhenUsed/>
    <w:rsid w:val="0048008A"/>
    <w:rPr>
      <w:color w:val="0000FF"/>
      <w:u w:val="single"/>
    </w:rPr>
  </w:style>
  <w:style w:type="paragraph" w:styleId="NormalWeb">
    <w:name w:val="Normal (Web)"/>
    <w:basedOn w:val="Normal"/>
    <w:uiPriority w:val="99"/>
    <w:unhideWhenUsed/>
    <w:rsid w:val="0048008A"/>
    <w:pPr>
      <w:spacing w:before="100" w:beforeAutospacing="1" w:after="100" w:afterAutospacing="1" w:line="240" w:lineRule="auto"/>
    </w:pPr>
    <w:rPr>
      <w:rFonts w:ascii="Times New Roman" w:hAnsi="Times New Roman" w:eastAsia="Times New Roman" w:cs="Times New Roman"/>
      <w:sz w:val="24"/>
      <w:szCs w:val="24"/>
      <w:lang w:eastAsia="es-ES"/>
    </w:rPr>
  </w:style>
  <w:style w:type="character" w:styleId="Refdecomentario">
    <w:name w:val="annotation reference"/>
    <w:basedOn w:val="Fuentedeprrafopredeter"/>
    <w:uiPriority w:val="99"/>
    <w:semiHidden/>
    <w:unhideWhenUsed/>
    <w:rsid w:val="0048008A"/>
    <w:rPr>
      <w:sz w:val="16"/>
      <w:szCs w:val="16"/>
    </w:rPr>
  </w:style>
  <w:style w:type="character" w:styleId="Mencinsinresolver">
    <w:name w:val="Unresolved Mention"/>
    <w:basedOn w:val="Fuentedeprrafopredeter"/>
    <w:uiPriority w:val="99"/>
    <w:semiHidden/>
    <w:unhideWhenUsed/>
    <w:rsid w:val="002D13C4"/>
    <w:rPr>
      <w:color w:val="605E5C"/>
      <w:shd w:val="clear" w:color="auto" w:fill="E1DFDD"/>
    </w:rPr>
  </w:style>
  <w:style w:type="paragraph" w:styleId="Encabezado">
    <w:name w:val="header"/>
    <w:basedOn w:val="Normal"/>
    <w:link w:val="EncabezadoCar"/>
    <w:uiPriority w:val="99"/>
    <w:unhideWhenUsed/>
    <w:rsid w:val="0057215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572154"/>
  </w:style>
  <w:style w:type="paragraph" w:styleId="Piedepgina">
    <w:name w:val="footer"/>
    <w:basedOn w:val="Normal"/>
    <w:link w:val="PiedepginaCar"/>
    <w:uiPriority w:val="99"/>
    <w:unhideWhenUsed/>
    <w:rsid w:val="0057215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572154"/>
  </w:style>
  <w:style w:type="paragraph" w:styleId="Revisin">
    <w:name w:val="Revision"/>
    <w:hidden/>
    <w:uiPriority w:val="99"/>
    <w:semiHidden/>
    <w:rsid w:val="00D601C1"/>
    <w:pPr>
      <w:spacing w:after="0" w:line="240" w:lineRule="auto"/>
    </w:pPr>
  </w:style>
  <w:style w:type="paragraph" w:styleId="Textocomentario">
    <w:name w:val="annotation text"/>
    <w:basedOn w:val="Normal"/>
    <w:link w:val="TextocomentarioCar"/>
    <w:uiPriority w:val="99"/>
    <w:semiHidden/>
    <w:unhideWhenUsed/>
    <w:rsid w:val="00174DC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174DC1"/>
    <w:rPr>
      <w:sz w:val="20"/>
      <w:szCs w:val="20"/>
    </w:rPr>
  </w:style>
  <w:style w:type="paragraph" w:styleId="Asuntodelcomentario">
    <w:name w:val="annotation subject"/>
    <w:basedOn w:val="Textocomentario"/>
    <w:next w:val="Textocomentario"/>
    <w:link w:val="AsuntodelcomentarioCar"/>
    <w:uiPriority w:val="99"/>
    <w:semiHidden/>
    <w:unhideWhenUsed/>
    <w:rsid w:val="00174DC1"/>
    <w:rPr>
      <w:b/>
      <w:bCs/>
    </w:rPr>
  </w:style>
  <w:style w:type="character" w:styleId="AsuntodelcomentarioCar" w:customStyle="1">
    <w:name w:val="Asunto del comentario Car"/>
    <w:basedOn w:val="TextocomentarioCar"/>
    <w:link w:val="Asuntodelcomentario"/>
    <w:uiPriority w:val="99"/>
    <w:semiHidden/>
    <w:rsid w:val="00174DC1"/>
    <w:rPr>
      <w:b/>
      <w:bCs/>
      <w:sz w:val="20"/>
      <w:szCs w:val="20"/>
    </w:rPr>
  </w:style>
  <w:style w:type="paragraph" w:styleId="Prrafodelista">
    <w:name w:val="List Paragraph"/>
    <w:basedOn w:val="Normal"/>
    <w:uiPriority w:val="34"/>
    <w:qFormat/>
    <w:rsid w:val="00435F0C"/>
    <w:pPr>
      <w:ind w:left="720"/>
      <w:contextualSpacing/>
    </w:pPr>
  </w:style>
  <w:style w:type="character" w:styleId="georgia" w:customStyle="1">
    <w:name w:val="georgia"/>
    <w:basedOn w:val="Fuentedeprrafopredeter"/>
    <w:rsid w:val="00190C32"/>
  </w:style>
  <w:style w:type="character" w:styleId="Textoennegrita">
    <w:name w:val="Strong"/>
    <w:basedOn w:val="Fuentedeprrafopredeter"/>
    <w:uiPriority w:val="22"/>
    <w:qFormat/>
    <w:rsid w:val="00713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760829">
      <w:bodyDiv w:val="1"/>
      <w:marLeft w:val="0"/>
      <w:marRight w:val="0"/>
      <w:marTop w:val="0"/>
      <w:marBottom w:val="0"/>
      <w:divBdr>
        <w:top w:val="none" w:sz="0" w:space="0" w:color="auto"/>
        <w:left w:val="none" w:sz="0" w:space="0" w:color="auto"/>
        <w:bottom w:val="none" w:sz="0" w:space="0" w:color="auto"/>
        <w:right w:val="none" w:sz="0" w:space="0" w:color="auto"/>
      </w:divBdr>
    </w:div>
    <w:div w:id="1082065533">
      <w:bodyDiv w:val="1"/>
      <w:marLeft w:val="0"/>
      <w:marRight w:val="0"/>
      <w:marTop w:val="0"/>
      <w:marBottom w:val="0"/>
      <w:divBdr>
        <w:top w:val="none" w:sz="0" w:space="0" w:color="auto"/>
        <w:left w:val="none" w:sz="0" w:space="0" w:color="auto"/>
        <w:bottom w:val="none" w:sz="0" w:space="0" w:color="auto"/>
        <w:right w:val="none" w:sz="0" w:space="0" w:color="auto"/>
      </w:divBdr>
    </w:div>
    <w:div w:id="1174342350">
      <w:bodyDiv w:val="1"/>
      <w:marLeft w:val="0"/>
      <w:marRight w:val="0"/>
      <w:marTop w:val="0"/>
      <w:marBottom w:val="0"/>
      <w:divBdr>
        <w:top w:val="none" w:sz="0" w:space="0" w:color="auto"/>
        <w:left w:val="none" w:sz="0" w:space="0" w:color="auto"/>
        <w:bottom w:val="none" w:sz="0" w:space="0" w:color="auto"/>
        <w:right w:val="none" w:sz="0" w:space="0" w:color="auto"/>
      </w:divBdr>
    </w:div>
    <w:div w:id="1470201223">
      <w:bodyDiv w:val="1"/>
      <w:marLeft w:val="0"/>
      <w:marRight w:val="0"/>
      <w:marTop w:val="0"/>
      <w:marBottom w:val="0"/>
      <w:divBdr>
        <w:top w:val="none" w:sz="0" w:space="0" w:color="auto"/>
        <w:left w:val="none" w:sz="0" w:space="0" w:color="auto"/>
        <w:bottom w:val="none" w:sz="0" w:space="0" w:color="auto"/>
        <w:right w:val="none" w:sz="0" w:space="0" w:color="auto"/>
      </w:divBdr>
    </w:div>
    <w:div w:id="1471897288">
      <w:bodyDiv w:val="1"/>
      <w:marLeft w:val="0"/>
      <w:marRight w:val="0"/>
      <w:marTop w:val="0"/>
      <w:marBottom w:val="0"/>
      <w:divBdr>
        <w:top w:val="none" w:sz="0" w:space="0" w:color="auto"/>
        <w:left w:val="none" w:sz="0" w:space="0" w:color="auto"/>
        <w:bottom w:val="none" w:sz="0" w:space="0" w:color="auto"/>
        <w:right w:val="none" w:sz="0" w:space="0" w:color="auto"/>
      </w:divBdr>
      <w:divsChild>
        <w:div w:id="237599303">
          <w:marLeft w:val="0"/>
          <w:marRight w:val="0"/>
          <w:marTop w:val="0"/>
          <w:marBottom w:val="0"/>
          <w:divBdr>
            <w:top w:val="none" w:sz="0" w:space="0" w:color="auto"/>
            <w:left w:val="none" w:sz="0" w:space="0" w:color="auto"/>
            <w:bottom w:val="none" w:sz="0" w:space="0" w:color="auto"/>
            <w:right w:val="none" w:sz="0" w:space="0" w:color="auto"/>
          </w:divBdr>
        </w:div>
      </w:divsChild>
    </w:div>
    <w:div w:id="1567372770">
      <w:bodyDiv w:val="1"/>
      <w:marLeft w:val="0"/>
      <w:marRight w:val="0"/>
      <w:marTop w:val="0"/>
      <w:marBottom w:val="0"/>
      <w:divBdr>
        <w:top w:val="none" w:sz="0" w:space="0" w:color="auto"/>
        <w:left w:val="none" w:sz="0" w:space="0" w:color="auto"/>
        <w:bottom w:val="none" w:sz="0" w:space="0" w:color="auto"/>
        <w:right w:val="none" w:sz="0" w:space="0" w:color="auto"/>
      </w:divBdr>
    </w:div>
    <w:div w:id="1863397894">
      <w:bodyDiv w:val="1"/>
      <w:marLeft w:val="0"/>
      <w:marRight w:val="0"/>
      <w:marTop w:val="0"/>
      <w:marBottom w:val="0"/>
      <w:divBdr>
        <w:top w:val="none" w:sz="0" w:space="0" w:color="auto"/>
        <w:left w:val="none" w:sz="0" w:space="0" w:color="auto"/>
        <w:bottom w:val="none" w:sz="0" w:space="0" w:color="auto"/>
        <w:right w:val="none" w:sz="0" w:space="0" w:color="auto"/>
      </w:divBdr>
    </w:div>
    <w:div w:id="2122145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3c4f3f-8f8d-4b49-af62-b1629ad4d893" xsi:nil="true"/>
    <lcf76f155ced4ddcb4097134ff3c332f xmlns="37695d77-e8b7-4a40-9e3c-b001197ac3d0">
      <Terms xmlns="http://schemas.microsoft.com/office/infopath/2007/PartnerControls"/>
    </lcf76f155ced4ddcb4097134ff3c332f>
    <SharedWithUsers xmlns="1e3c4f3f-8f8d-4b49-af62-b1629ad4d893">
      <UserInfo>
        <DisplayName>Leon Carrillo De Albornoz, Maria Isabel</DisplayName>
        <AccountId>68</AccountId>
        <AccountType/>
      </UserInfo>
      <UserInfo>
        <DisplayName>Manzanares Mediavilla, Regina</DisplayName>
        <AccountId>29</AccountId>
        <AccountType/>
      </UserInfo>
    </SharedWithUsers>
    <CREADOPOR xmlns="37695d77-e8b7-4a40-9e3c-b001197ac3d0">
      <UserInfo>
        <DisplayName/>
        <AccountId xsi:nil="true"/>
        <AccountType/>
      </UserInfo>
    </CREADOPOR>
    <DGC xmlns="37695d77-e8b7-4a40-9e3c-b001197ac3d0" xsi:nil="true"/>
    <Prensa xmlns="37695d77-e8b7-4a40-9e3c-b001197ac3d0" xsi:nil="true"/>
    <bz4d xmlns="37695d77-e8b7-4a40-9e3c-b001197ac3d0" xsi:nil="true"/>
    <TERRITORIO xmlns="37695d77-e8b7-4a40-9e3c-b001197ac3d0" xsi:nil="true"/>
    <NEGOCIO xmlns="37695d77-e8b7-4a40-9e3c-b001197ac3d0" xsi:nil="true"/>
    <FECHAACCI_x00d3_N xmlns="37695d77-e8b7-4a40-9e3c-b001197ac3d0" xsi:nil="true"/>
    <MediaLengthInSeconds xmlns="37695d77-e8b7-4a40-9e3c-b001197ac3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0922911313394D8C228DCBDE7E3EE5" ma:contentTypeVersion="29" ma:contentTypeDescription="Crear nuevo documento." ma:contentTypeScope="" ma:versionID="3b3f4d6537d1888d058414f04399cd45">
  <xsd:schema xmlns:xsd="http://www.w3.org/2001/XMLSchema" xmlns:xs="http://www.w3.org/2001/XMLSchema" xmlns:p="http://schemas.microsoft.com/office/2006/metadata/properties" xmlns:ns2="37695d77-e8b7-4a40-9e3c-b001197ac3d0" xmlns:ns3="1e3c4f3f-8f8d-4b49-af62-b1629ad4d893" targetNamespace="http://schemas.microsoft.com/office/2006/metadata/properties" ma:root="true" ma:fieldsID="389786745f37d89cfd2dfe1135c1ed09" ns2:_="" ns3:_="">
    <xsd:import namespace="37695d77-e8b7-4a40-9e3c-b001197ac3d0"/>
    <xsd:import namespace="1e3c4f3f-8f8d-4b49-af62-b1629ad4d8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TERRITORIO" minOccurs="0"/>
                <xsd:element ref="ns2:FECHAACCI_x00d3_N" minOccurs="0"/>
                <xsd:element ref="ns2:MediaServiceLocation" minOccurs="0"/>
                <xsd:element ref="ns2:DGC" minOccurs="0"/>
                <xsd:element ref="ns2:CREADOPOR" minOccurs="0"/>
                <xsd:element ref="ns2:bz4d" minOccurs="0"/>
                <xsd:element ref="ns2:MediaServiceAutoKeyPoints" minOccurs="0"/>
                <xsd:element ref="ns2:MediaServiceKeyPoints" minOccurs="0"/>
                <xsd:element ref="ns2:NEGOCIO" minOccurs="0"/>
                <xsd:element ref="ns2:MediaLengthInSeconds" minOccurs="0"/>
                <xsd:element ref="ns2:Prens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95d77-e8b7-4a40-9e3c-b001197ac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TERRITORIO" ma:index="17" nillable="true" ma:displayName="TERRITORIO" ma:format="Dropdown" ma:internalName="TERRITORIO">
      <xsd:complexType>
        <xsd:complexContent>
          <xsd:extension base="dms:MultiChoiceFillIn">
            <xsd:sequence>
              <xsd:element name="Value" maxOccurs="unbounded" minOccurs="0" nillable="true">
                <xsd:simpleType>
                  <xsd:union memberTypes="dms:Text">
                    <xsd:simpleType>
                      <xsd:restriction base="dms:Choice">
                        <xsd:enumeration value="MADRID"/>
                        <xsd:enumeration value="BALEARES"/>
                        <xsd:enumeration value="ANDALUCÍA"/>
                        <xsd:enumeration value="CATALUÑA"/>
                        <xsd:enumeration value="CANARIAS"/>
                        <xsd:enumeration value="NOROESTE"/>
                        <xsd:enumeration value="ARAGÓN"/>
                        <xsd:enumeration value="TODOS"/>
                        <xsd:enumeration value="PORTUGAL"/>
                        <xsd:enumeration value="TERRITORIO AJENO"/>
                      </xsd:restriction>
                    </xsd:simpleType>
                  </xsd:union>
                </xsd:simpleType>
              </xsd:element>
            </xsd:sequence>
          </xsd:extension>
        </xsd:complexContent>
      </xsd:complexType>
    </xsd:element>
    <xsd:element name="FECHAACCI_x00d3_N" ma:index="18" nillable="true" ma:displayName="FECHA ACCIÓN" ma:format="DateOnly" ma:internalName="FECHAACCI_x00d3_N">
      <xsd:simpleType>
        <xsd:restriction base="dms:DateTime"/>
      </xsd:simpleType>
    </xsd:element>
    <xsd:element name="MediaServiceLocation" ma:index="19" nillable="true" ma:displayName="Location" ma:internalName="MediaServiceLocation" ma:readOnly="true">
      <xsd:simpleType>
        <xsd:restriction base="dms:Text"/>
      </xsd:simpleType>
    </xsd:element>
    <xsd:element name="DGC" ma:index="20" nillable="true" ma:displayName="DGC" ma:format="Dropdown" ma:internalName="DGC">
      <xsd:complexType>
        <xsd:complexContent>
          <xsd:extension base="dms:MultiChoice">
            <xsd:sequence>
              <xsd:element name="Value" maxOccurs="unbounded" minOccurs="0" nillable="true">
                <xsd:simpleType>
                  <xsd:restriction base="dms:Choice">
                    <xsd:enumeration value="Prensa"/>
                    <xsd:enumeration value="Digital"/>
                    <xsd:enumeration value="Patrocinios"/>
                    <xsd:enumeration value="Eventos"/>
                    <xsd:enumeration value="Medios"/>
                    <xsd:enumeration value="Real Time"/>
                    <xsd:enumeration value="Marca"/>
                    <xsd:enumeration value="Interna"/>
                    <xsd:enumeration value="Publicidad"/>
                  </xsd:restriction>
                </xsd:simpleType>
              </xsd:element>
            </xsd:sequence>
          </xsd:extension>
        </xsd:complexContent>
      </xsd:complexType>
    </xsd:element>
    <xsd:element name="CREADOPOR" ma:index="21" nillable="true" ma:displayName="CREADO POR" ma:description="Lorenzo del Pozo Bajo" ma:format="Dropdown" ma:list="UserInfo" ma:SharePointGroup="0" ma:internalName="CREADOP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z4d" ma:index="22" nillable="true" ma:displayName="Data i hora" ma:internalName="bz4d">
      <xsd:simpleType>
        <xsd:restriction base="dms:DateTim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EGOCIO" ma:index="25" nillable="true" ma:displayName="NEGOCIO" ma:format="Dropdown" ma:internalName="NEGOCIO">
      <xsd:simpleType>
        <xsd:restriction base="dms:Choice">
          <xsd:enumeration value="Generación"/>
          <xsd:enumeration value="Distribución"/>
          <xsd:enumeration value="Endesa Energía"/>
          <xsd:enumeration value="Endesa X"/>
          <xsd:enumeration value="Sostenibilidad"/>
          <xsd:enumeration value="Corporativo"/>
          <xsd:enumeration value="Fundación ELE"/>
          <xsd:enumeration value="Presidencia, RRII, Regulación"/>
        </xsd:restriction>
      </xsd:simpleType>
    </xsd:element>
    <xsd:element name="MediaLengthInSeconds" ma:index="26" nillable="true" ma:displayName="Length (seconds)" ma:internalName="MediaLengthInSeconds" ma:readOnly="true">
      <xsd:simpleType>
        <xsd:restriction base="dms:Unknown"/>
      </xsd:simpleType>
    </xsd:element>
    <xsd:element name="Prensa" ma:index="27" nillable="true" ma:displayName="Prensa" ma:format="Dropdown" ma:internalName="Prensa">
      <xsd:simpleType>
        <xsd:restriction base="dms:Text">
          <xsd:maxLength value="255"/>
        </xsd:restriction>
      </xsd:simpleType>
    </xsd:element>
    <xsd:element name="lcf76f155ced4ddcb4097134ff3c332f" ma:index="29" nillable="true" ma:taxonomy="true" ma:internalName="lcf76f155ced4ddcb4097134ff3c332f" ma:taxonomyFieldName="MediaServiceImageTags" ma:displayName="Etiquetas de imagen" ma:readOnly="false" ma:fieldId="{5cf76f15-5ced-4ddc-b409-7134ff3c332f}" ma:taxonomyMulti="true" ma:sspId="ba5ac2a7-3560-40f7-821c-bf6f1f0e00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3c4f3f-8f8d-4b49-af62-b1629ad4d89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30" nillable="true" ma:displayName="Taxonomy Catch All Column" ma:hidden="true" ma:list="{3797355d-b3bd-41a9-8ea3-877fcbe14b02}" ma:internalName="TaxCatchAll" ma:showField="CatchAllData" ma:web="1e3c4f3f-8f8d-4b49-af62-b1629ad4d8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9FD47-3220-4D8D-AECB-CA0AB0BB6FD4}">
  <ds:schemaRefs>
    <ds:schemaRef ds:uri="http://www.w3.org/XML/1998/namespace"/>
    <ds:schemaRef ds:uri="http://schemas.microsoft.com/office/2006/documentManagement/types"/>
    <ds:schemaRef ds:uri="e964d81b-4af8-476b-9eac-7befd4ac5663"/>
    <ds:schemaRef ds:uri="http://schemas.microsoft.com/office/infopath/2007/PartnerControls"/>
    <ds:schemaRef ds:uri="http://purl.org/dc/elements/1.1/"/>
    <ds:schemaRef ds:uri="http://schemas.openxmlformats.org/package/2006/metadata/core-properties"/>
    <ds:schemaRef ds:uri="f81727ed-df0f-4ce8-97d1-f447ab9608b6"/>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D92FAB6-83DD-414E-9F32-29F12B8653B5}"/>
</file>

<file path=customXml/itemProps3.xml><?xml version="1.0" encoding="utf-8"?>
<ds:datastoreItem xmlns:ds="http://schemas.openxmlformats.org/officeDocument/2006/customXml" ds:itemID="{B58C98C9-330C-4EB8-BCA5-4A8164CE1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2022-10-26T15:20:00Z</dcterms:created>
  <dcterms:modified xsi:type="dcterms:W3CDTF">2022-10-26T16:31:08Z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0x010100480922911313394D8C228DCBDE7E3EE5</vt:lpwstr>
  </property>
  <property fmtid="{D5CDD505-2E9C-101B-9397-08002B2CF9AE}" pid="3" name="MediaServiceImageTags">
    <vt:lpwstr/>
  </property>
  <property fmtid="{D5CDD505-2E9C-101B-9397-08002B2CF9AE}" pid="4" name="MSIP_Label_797ad33d-ed35-43c0-b526-22bc83c17deb_Enabled">
    <vt:lpwstr>true</vt:lpwstr>
  </property>
  <property fmtid="{D5CDD505-2E9C-101B-9397-08002B2CF9AE}" pid="5" name="MSIP_Label_797ad33d-ed35-43c0-b526-22bc83c17deb_SetDate">
    <vt:lpwstr>2022-10-26T15:19:55Z</vt:lpwstr>
  </property>
  <property fmtid="{D5CDD505-2E9C-101B-9397-08002B2CF9AE}" pid="6" name="MSIP_Label_797ad33d-ed35-43c0-b526-22bc83c17deb_Method">
    <vt:lpwstr>Standard</vt:lpwstr>
  </property>
  <property fmtid="{D5CDD505-2E9C-101B-9397-08002B2CF9AE}" pid="7" name="MSIP_Label_797ad33d-ed35-43c0-b526-22bc83c17deb_Name">
    <vt:lpwstr>797ad33d-ed35-43c0-b526-22bc83c17deb</vt:lpwstr>
  </property>
  <property fmtid="{D5CDD505-2E9C-101B-9397-08002B2CF9AE}" pid="8" name="MSIP_Label_797ad33d-ed35-43c0-b526-22bc83c17deb_SiteId">
    <vt:lpwstr>d539d4bf-5610-471a-afc2-1c76685cfefa</vt:lpwstr>
  </property>
  <property fmtid="{D5CDD505-2E9C-101B-9397-08002B2CF9AE}" pid="9" name="MSIP_Label_797ad33d-ed35-43c0-b526-22bc83c17deb_ActionId">
    <vt:lpwstr>fbc9e0f2-30de-4991-836f-3dbc79eecf35</vt:lpwstr>
  </property>
  <property fmtid="{D5CDD505-2E9C-101B-9397-08002B2CF9AE}" pid="10" name="MSIP_Label_797ad33d-ed35-43c0-b526-22bc83c17deb_ContentBits">
    <vt:lpwstr>1</vt:lpwstr>
  </property>
  <property fmtid="{D5CDD505-2E9C-101B-9397-08002B2CF9AE}" pid="11" name="Order">
    <vt:r8>264000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